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E9" w:rsidRDefault="00F4111D" w:rsidP="00D70D02">
      <w:bookmarkStart w:id="0" w:name="_Hlk181274756"/>
      <w:bookmarkEnd w:id="0"/>
      <w:r>
        <w:rPr>
          <w:noProof/>
          <w:lang w:bidi="hr-HR"/>
        </w:rPr>
        <w:drawing>
          <wp:anchor distT="0" distB="0" distL="114300" distR="114300" simplePos="0" relativeHeight="251658240" behindDoc="1" locked="0" layoutInCell="1" allowOverlap="1" wp14:anchorId="147AB9FC" wp14:editId="433DA222">
            <wp:simplePos x="0" y="0"/>
            <wp:positionH relativeFrom="page">
              <wp:align>right</wp:align>
            </wp:positionH>
            <wp:positionV relativeFrom="page">
              <wp:posOffset>463550</wp:posOffset>
            </wp:positionV>
            <wp:extent cx="7760970" cy="502475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-7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2A7">
        <w:rPr>
          <w:noProof/>
          <w:lang w:bidi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25A27" wp14:editId="560612AD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Pravokutnik 3" descr="bijeli pravokutnik za tekst na naslovni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7FC77" id="Pravokutnik 3" o:spid="_x0000_s1026" alt="bijeli pravokutnik za tekst na naslovnici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" fillcolor="white [3212]" stroked="f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>
            <w:r>
              <w:rPr>
                <w:noProof/>
                <w:lang w:bidi="hr-HR"/>
              </w:rPr>
              <mc:AlternateContent>
                <mc:Choice Requires="wps">
                  <w:drawing>
                    <wp:inline distT="0" distB="0" distL="0" distR="0" wp14:anchorId="2E81C4ED" wp14:editId="2D73B8DA">
                      <wp:extent cx="3528695" cy="2499360"/>
                      <wp:effectExtent l="0" t="0" r="0" b="0"/>
                      <wp:docPr id="8" name="Tekstni okvi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2499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2B63" w:rsidRDefault="008F2B63" w:rsidP="008F2B63">
                                  <w:pPr>
                                    <w:pStyle w:val="Naslov"/>
                                    <w:rPr>
                                      <w:lang w:bidi="hr-HR"/>
                                    </w:rPr>
                                  </w:pPr>
                                </w:p>
                                <w:p w:rsidR="00F82188" w:rsidRPr="00D86945" w:rsidRDefault="00F82188" w:rsidP="008F2B63">
                                  <w:pPr>
                                    <w:pStyle w:val="Naslov"/>
                                    <w:rPr>
                                      <w:lang w:bidi="hr-HR"/>
                                    </w:rPr>
                                  </w:pPr>
                                  <w:r>
                                    <w:rPr>
                                      <w:lang w:bidi="hr-HR"/>
                                    </w:rPr>
                                    <w:t xml:space="preserve">Program rada </w:t>
                                  </w:r>
                                  <w:proofErr w:type="spellStart"/>
                                  <w:r>
                                    <w:rPr>
                                      <w:lang w:bidi="hr-HR"/>
                                    </w:rPr>
                                    <w:t>G</w:t>
                                  </w:r>
                                  <w:r w:rsidR="004F3C08">
                                    <w:rPr>
                                      <w:lang w:bidi="hr-HR"/>
                                    </w:rPr>
                                    <w:t>dck</w:t>
                                  </w:r>
                                  <w:proofErr w:type="spellEnd"/>
                                  <w:r>
                                    <w:rPr>
                                      <w:lang w:bidi="hr-HR"/>
                                    </w:rPr>
                                    <w:t xml:space="preserve"> Novalja za 2025.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81C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8" o:spid="_x0000_s1026" type="#_x0000_t202" style="width:277.85pt;height:1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" filled="f" stroked="f" strokeweight=".5pt">
                      <v:textbox>
                        <w:txbxContent>
                          <w:p w:rsidR="008F2B63" w:rsidRDefault="008F2B63" w:rsidP="008F2B63">
                            <w:pPr>
                              <w:pStyle w:val="Naslov"/>
                              <w:rPr>
                                <w:lang w:bidi="hr-HR"/>
                              </w:rPr>
                            </w:pPr>
                          </w:p>
                          <w:p w:rsidR="00F82188" w:rsidRPr="00D86945" w:rsidRDefault="00F82188" w:rsidP="008F2B63">
                            <w:pPr>
                              <w:pStyle w:val="Naslov"/>
                              <w:rPr>
                                <w:lang w:bidi="hr-HR"/>
                              </w:rPr>
                            </w:pPr>
                            <w:r>
                              <w:rPr>
                                <w:lang w:bidi="hr-HR"/>
                              </w:rPr>
                              <w:t xml:space="preserve">Program rada </w:t>
                            </w:r>
                            <w:proofErr w:type="spellStart"/>
                            <w:r>
                              <w:rPr>
                                <w:lang w:bidi="hr-HR"/>
                              </w:rPr>
                              <w:t>G</w:t>
                            </w:r>
                            <w:r w:rsidR="004F3C08">
                              <w:rPr>
                                <w:lang w:bidi="hr-HR"/>
                              </w:rPr>
                              <w:t>dck</w:t>
                            </w:r>
                            <w:proofErr w:type="spellEnd"/>
                            <w:r>
                              <w:rPr>
                                <w:lang w:bidi="hr-HR"/>
                              </w:rPr>
                              <w:t xml:space="preserve"> Novalja za 2025.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77E9" w:rsidRDefault="00D077E9" w:rsidP="00AB02A7">
            <w:r>
              <w:rPr>
                <w:noProof/>
                <w:lang w:bidi="hr-HR"/>
              </w:rPr>
              <mc:AlternateContent>
                <mc:Choice Requires="wps">
                  <w:drawing>
                    <wp:inline distT="0" distB="0" distL="0" distR="0" wp14:anchorId="325EECF4" wp14:editId="7EB51CE3">
                      <wp:extent cx="1390918" cy="0"/>
                      <wp:effectExtent l="0" t="19050" r="19050" b="19050"/>
                      <wp:docPr id="5" name="Ravni poveznik 5" descr="razdjelnik stranic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6F00D2" id="Ravni poveznik 5" o:spid="_x0000_s1026" alt="razdjelnik stranic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3B77D0" w:rsidRDefault="003B77D0" w:rsidP="00AB02A7"/>
        </w:tc>
      </w:tr>
      <w:tr w:rsidR="00D077E9" w:rsidTr="002523A1">
        <w:trPr>
          <w:trHeight w:val="723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F4111D" w:rsidP="00AB02A7">
            <w:pPr>
              <w:rPr>
                <w:noProof/>
              </w:rPr>
            </w:pPr>
            <w:r>
              <w:rPr>
                <w:noProof/>
                <w:color w:val="FF0000"/>
                <w:lang w:bidi="hr-HR"/>
              </w:rPr>
              <w:drawing>
                <wp:inline distT="0" distB="0" distL="0" distR="0" wp14:anchorId="0D414462" wp14:editId="1BE9264A">
                  <wp:extent cx="3428365" cy="3313963"/>
                  <wp:effectExtent l="0" t="0" r="635" b="127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GDCK NOVALJ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331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7E9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/>
          <w:p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bidi="hr-HR"/>
              </w:rPr>
              <mc:AlternateContent>
                <mc:Choice Requires="wps">
                  <w:drawing>
                    <wp:inline distT="0" distB="0" distL="0" distR="0" wp14:anchorId="05221EEA" wp14:editId="0908A099">
                      <wp:extent cx="1493949" cy="0"/>
                      <wp:effectExtent l="0" t="19050" r="30480" b="19050"/>
                      <wp:docPr id="6" name="Ravni poveznik 6" descr="razdjelnik stranic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80953D" id="Ravni poveznik 6" o:spid="_x0000_s1026" alt="razdjelnik stranic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Default="004A6A5C" w:rsidP="00AB02A7">
            <w:sdt>
              <w:sdtPr>
                <w:id w:val="-1740469667"/>
                <w:placeholder>
                  <w:docPart w:val="BE20F38DD5634DD2BD8BC05ACF6A3BC8"/>
                </w:placeholder>
                <w15:appearance w15:val="hidden"/>
              </w:sdtPr>
              <w:sdtEndPr/>
              <w:sdtContent>
                <w:r w:rsidR="008F2B63">
                  <w:t>GRADSKO DRUŠTVO CRVENOG KRIŽA NOVALJA</w:t>
                </w:r>
              </w:sdtContent>
            </w:sdt>
          </w:p>
          <w:p w:rsidR="00D077E9" w:rsidRPr="00D86945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:rsidR="00D077E9" w:rsidRDefault="00D077E9" w:rsidP="003B77D0">
      <w:pPr>
        <w:spacing w:after="200"/>
      </w:pPr>
    </w:p>
    <w:p w:rsidR="004E60C7" w:rsidRDefault="004E60C7" w:rsidP="00DF027C"/>
    <w:p w:rsidR="00B953C2" w:rsidRDefault="00B953C2" w:rsidP="00B953C2">
      <w:pPr>
        <w:spacing w:after="200"/>
      </w:pPr>
      <w:bookmarkStart w:id="1" w:name="_Toc36062"/>
      <w:bookmarkStart w:id="2" w:name="_Hlk181285455"/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4F3C08" w:rsidP="00B953C2">
      <w:pPr>
        <w:spacing w:after="200"/>
        <w:rPr>
          <w:rFonts w:ascii="Calibri" w:eastAsia="Calibri" w:hAnsi="Calibri" w:cs="Calibri"/>
          <w:color w:val="024F75" w:themeColor="accent1"/>
        </w:rPr>
      </w:pPr>
      <w:r w:rsidRPr="008F2B63">
        <w:rPr>
          <w:noProof/>
          <w:color w:val="FF0000"/>
          <w:lang w:bidi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760970" cy="4019550"/>
                <wp:effectExtent l="0" t="0" r="0" b="0"/>
                <wp:wrapNone/>
                <wp:docPr id="2" name="Pravokutnik 2" descr="obojani pravokut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CF1F" id="Pravokutnik 2" o:spid="_x0000_s1026" alt="obojani pravokutnik" style="position:absolute;margin-left:559.9pt;margin-top:0;width:611.1pt;height:316.5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" fillcolor="#c1d9cb [3208]" stroked="f">
                <w10:wrap anchorx="page" anchory="page"/>
              </v:rect>
            </w:pict>
          </mc:Fallback>
        </mc:AlternateContent>
      </w: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4F3C08" w:rsidRDefault="004F3C08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63286E" w:rsidRPr="00444319" w:rsidRDefault="0063286E" w:rsidP="00B953C2">
      <w:pPr>
        <w:spacing w:after="200"/>
        <w:rPr>
          <w:color w:val="0F0D29" w:themeColor="text1"/>
        </w:rPr>
      </w:pPr>
      <w:r w:rsidRPr="00444319">
        <w:rPr>
          <w:rFonts w:ascii="Calibri" w:eastAsia="Calibri" w:hAnsi="Calibri" w:cs="Calibri"/>
          <w:color w:val="0F0D29" w:themeColor="text1"/>
        </w:rPr>
        <w:lastRenderedPageBreak/>
        <w:t>UVODNE</w:t>
      </w:r>
      <w:r w:rsidRPr="00444319">
        <w:rPr>
          <w:rFonts w:ascii="Calibri" w:eastAsia="Calibri" w:hAnsi="Calibri" w:cs="Calibri"/>
          <w:color w:val="0F0D29" w:themeColor="text1"/>
          <w:sz w:val="22"/>
        </w:rPr>
        <w:t xml:space="preserve"> </w:t>
      </w:r>
      <w:r w:rsidRPr="00444319">
        <w:rPr>
          <w:rFonts w:ascii="Calibri" w:eastAsia="Calibri" w:hAnsi="Calibri" w:cs="Calibri"/>
          <w:color w:val="0F0D29" w:themeColor="text1"/>
        </w:rPr>
        <w:t xml:space="preserve">NAPOMENE </w:t>
      </w:r>
      <w:bookmarkEnd w:id="1"/>
    </w:p>
    <w:bookmarkEnd w:id="2"/>
    <w:p w:rsidR="0063286E" w:rsidRPr="00444319" w:rsidRDefault="0063286E" w:rsidP="008E6392">
      <w:p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 xml:space="preserve"> </w:t>
      </w:r>
    </w:p>
    <w:p w:rsidR="0063286E" w:rsidRPr="00444319" w:rsidRDefault="0063286E" w:rsidP="008E6392">
      <w:pPr>
        <w:spacing w:line="360" w:lineRule="auto"/>
        <w:ind w:left="-15" w:firstLine="36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Gradsko društvo Crvenog križa Novalja je humanitarna, dobrovoljna udruga u sklopu nacionalnog društva. </w:t>
      </w:r>
    </w:p>
    <w:p w:rsidR="0063286E" w:rsidRPr="00444319" w:rsidRDefault="0063286E" w:rsidP="008E6392">
      <w:pPr>
        <w:spacing w:after="155" w:line="360" w:lineRule="auto"/>
        <w:ind w:left="-15" w:firstLine="72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Gradsko društvo Crvenog križa Novalja provodi svoju djelatnost prema Ženevskim konvencijama, Dopunskim protokolima, Statutu međunarodnog Crvenog križa i Crvenog polumjeseca, te prema Zakonu o Hrvatskom Crvenom križu, Statutu Hrvatskog Crvenog križa i Statutu Crvenog križa Novalja.  </w:t>
      </w:r>
    </w:p>
    <w:p w:rsidR="0063286E" w:rsidRPr="00444319" w:rsidRDefault="0063286E" w:rsidP="008E6392">
      <w:pPr>
        <w:spacing w:after="163" w:line="360" w:lineRule="auto"/>
        <w:ind w:left="-15" w:firstLine="72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Hrvatski Crveni križ je uz Vatrogasce jedina udruga za koju je Sabor izglasao poseban zakon.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Gradsko društvo Crvenog križa Novalja djeluje po </w:t>
      </w:r>
      <w:r w:rsidRPr="00444319">
        <w:rPr>
          <w:rFonts w:ascii="Calibri" w:eastAsia="Calibri" w:hAnsi="Calibri" w:cs="Calibri"/>
          <w:color w:val="0F0D29" w:themeColor="text1"/>
          <w:szCs w:val="28"/>
        </w:rPr>
        <w:t>osnovnim načelima</w:t>
      </w:r>
      <w:r w:rsidRPr="00444319">
        <w:rPr>
          <w:color w:val="0F0D29" w:themeColor="text1"/>
          <w:szCs w:val="28"/>
        </w:rPr>
        <w:t xml:space="preserve"> Crvenog križa i Crvenog polumjeseca, a to su: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humanost </w:t>
      </w:r>
      <w:r w:rsidR="007030D2"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     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nepristranost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neutralnost        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nezavisnost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dobrovoljnost        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jedinstvo             </w:t>
      </w:r>
    </w:p>
    <w:p w:rsidR="0063286E" w:rsidRPr="00444319" w:rsidRDefault="0063286E" w:rsidP="007030D2">
      <w:pPr>
        <w:spacing w:after="230" w:line="360" w:lineRule="auto"/>
        <w:ind w:left="-15" w:firstLine="720"/>
        <w:rPr>
          <w:color w:val="0F0D29" w:themeColor="text1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>univerzalnost</w:t>
      </w:r>
      <w:r w:rsidRPr="00444319">
        <w:rPr>
          <w:rFonts w:ascii="Calibri" w:eastAsia="Calibri" w:hAnsi="Calibri" w:cs="Calibri"/>
          <w:color w:val="0F0D29" w:themeColor="text1"/>
          <w:sz w:val="24"/>
        </w:rPr>
        <w:t xml:space="preserve"> </w:t>
      </w:r>
    </w:p>
    <w:p w:rsidR="0063286E" w:rsidRPr="00444319" w:rsidRDefault="0063286E" w:rsidP="008E6392">
      <w:pPr>
        <w:spacing w:after="218" w:line="360" w:lineRule="auto"/>
        <w:ind w:left="44"/>
        <w:jc w:val="center"/>
        <w:rPr>
          <w:color w:val="0F0D29" w:themeColor="text1"/>
        </w:rPr>
      </w:pPr>
      <w:r w:rsidRPr="00444319">
        <w:rPr>
          <w:rFonts w:ascii="Calibri" w:eastAsia="Calibri" w:hAnsi="Calibri" w:cs="Calibri"/>
          <w:color w:val="0F0D29" w:themeColor="text1"/>
        </w:rPr>
        <w:t xml:space="preserve"> </w:t>
      </w:r>
    </w:p>
    <w:p w:rsidR="0063286E" w:rsidRPr="00444319" w:rsidRDefault="0063286E" w:rsidP="008E6392">
      <w:pPr>
        <w:spacing w:after="6" w:line="360" w:lineRule="auto"/>
        <w:ind w:firstLine="720"/>
        <w:rPr>
          <w:color w:val="0F0D29" w:themeColor="text1"/>
        </w:rPr>
      </w:pPr>
      <w:r w:rsidRPr="00444319">
        <w:rPr>
          <w:rFonts w:ascii="Calibri" w:eastAsia="Calibri" w:hAnsi="Calibri" w:cs="Calibri"/>
          <w:color w:val="0F0D29" w:themeColor="text1"/>
        </w:rPr>
        <w:t>GDCK Novalja</w:t>
      </w:r>
      <w:r w:rsidR="00DC4679" w:rsidRPr="00444319">
        <w:rPr>
          <w:rFonts w:ascii="Calibri" w:eastAsia="Calibri" w:hAnsi="Calibri" w:cs="Calibri"/>
          <w:color w:val="0F0D29" w:themeColor="text1"/>
        </w:rPr>
        <w:t xml:space="preserve"> kao društvo osnovano je</w:t>
      </w:r>
      <w:r w:rsidRPr="00444319">
        <w:rPr>
          <w:rFonts w:ascii="Calibri" w:eastAsia="Calibri" w:hAnsi="Calibri" w:cs="Calibri"/>
          <w:color w:val="0F0D29" w:themeColor="text1"/>
        </w:rPr>
        <w:t xml:space="preserve"> </w:t>
      </w:r>
      <w:r w:rsidR="00DC4679" w:rsidRPr="00444319">
        <w:rPr>
          <w:rFonts w:ascii="Calibri" w:eastAsia="Calibri" w:hAnsi="Calibri" w:cs="Calibri"/>
          <w:color w:val="0F0D29" w:themeColor="text1"/>
        </w:rPr>
        <w:t>24.</w:t>
      </w:r>
      <w:r w:rsidR="00581CE2" w:rsidRPr="00444319">
        <w:rPr>
          <w:rFonts w:ascii="Calibri" w:eastAsia="Calibri" w:hAnsi="Calibri" w:cs="Calibri"/>
          <w:color w:val="0F0D29" w:themeColor="text1"/>
        </w:rPr>
        <w:t>k</w:t>
      </w:r>
      <w:r w:rsidR="00DC4679" w:rsidRPr="00444319">
        <w:rPr>
          <w:rFonts w:ascii="Calibri" w:eastAsia="Calibri" w:hAnsi="Calibri" w:cs="Calibri"/>
          <w:color w:val="0F0D29" w:themeColor="text1"/>
        </w:rPr>
        <w:t xml:space="preserve">olovoza.2023 kada se održala </w:t>
      </w:r>
      <w:r w:rsidR="003F2CDE" w:rsidRPr="00444319">
        <w:rPr>
          <w:rFonts w:ascii="Calibri" w:eastAsia="Calibri" w:hAnsi="Calibri" w:cs="Calibri"/>
          <w:color w:val="0F0D29" w:themeColor="text1"/>
        </w:rPr>
        <w:t>o</w:t>
      </w:r>
      <w:r w:rsidR="00DC4679" w:rsidRPr="00444319">
        <w:rPr>
          <w:rFonts w:ascii="Calibri" w:eastAsia="Calibri" w:hAnsi="Calibri" w:cs="Calibri"/>
          <w:color w:val="0F0D29" w:themeColor="text1"/>
        </w:rPr>
        <w:t xml:space="preserve">snivačka </w:t>
      </w:r>
      <w:r w:rsidR="00217929" w:rsidRPr="00444319">
        <w:rPr>
          <w:rFonts w:ascii="Calibri" w:eastAsia="Calibri" w:hAnsi="Calibri" w:cs="Calibri"/>
          <w:color w:val="0F0D29" w:themeColor="text1"/>
        </w:rPr>
        <w:t>Skupština</w:t>
      </w:r>
      <w:r w:rsidR="007030D2" w:rsidRPr="00444319">
        <w:rPr>
          <w:rFonts w:ascii="Calibri" w:eastAsia="Calibri" w:hAnsi="Calibri" w:cs="Calibri"/>
          <w:color w:val="0F0D29" w:themeColor="text1"/>
        </w:rPr>
        <w:t xml:space="preserve"> društva.</w:t>
      </w:r>
    </w:p>
    <w:p w:rsidR="00E5602A" w:rsidRPr="00444319" w:rsidRDefault="00E5602A" w:rsidP="008E6392">
      <w:pPr>
        <w:spacing w:after="200" w:line="360" w:lineRule="auto"/>
        <w:rPr>
          <w:color w:val="0F0D29" w:themeColor="text1"/>
        </w:rPr>
      </w:pPr>
    </w:p>
    <w:p w:rsidR="00B953C2" w:rsidRPr="00444319" w:rsidRDefault="00B953C2" w:rsidP="00AB02A7">
      <w:pPr>
        <w:spacing w:after="200"/>
        <w:rPr>
          <w:color w:val="0F0D29" w:themeColor="text1"/>
        </w:rPr>
      </w:pPr>
    </w:p>
    <w:p w:rsidR="00720EEF" w:rsidRPr="00444319" w:rsidRDefault="00F82188" w:rsidP="00F82188">
      <w:pPr>
        <w:pStyle w:val="Odlomakpopisa"/>
        <w:numPr>
          <w:ilvl w:val="0"/>
          <w:numId w:val="12"/>
        </w:numPr>
        <w:spacing w:line="360" w:lineRule="auto"/>
        <w:rPr>
          <w:color w:val="0F0D29" w:themeColor="text1"/>
          <w:sz w:val="40"/>
          <w:szCs w:val="40"/>
        </w:rPr>
      </w:pPr>
      <w:bookmarkStart w:id="3" w:name="_Hlk159833863"/>
      <w:r w:rsidRPr="00444319">
        <w:rPr>
          <w:color w:val="0F0D29" w:themeColor="text1"/>
          <w:sz w:val="40"/>
          <w:szCs w:val="40"/>
        </w:rPr>
        <w:lastRenderedPageBreak/>
        <w:t>Socijaln</w:t>
      </w:r>
      <w:r w:rsidR="00444319">
        <w:rPr>
          <w:color w:val="0F0D29" w:themeColor="text1"/>
          <w:sz w:val="40"/>
          <w:szCs w:val="40"/>
        </w:rPr>
        <w:t xml:space="preserve">a </w:t>
      </w:r>
      <w:r w:rsidR="004F3C08" w:rsidRPr="00444319">
        <w:rPr>
          <w:color w:val="0F0D29" w:themeColor="text1"/>
          <w:sz w:val="40"/>
          <w:szCs w:val="40"/>
        </w:rPr>
        <w:t>skrb (</w:t>
      </w:r>
      <w:r w:rsidRPr="00444319">
        <w:rPr>
          <w:color w:val="0F0D29" w:themeColor="text1"/>
          <w:sz w:val="40"/>
          <w:szCs w:val="40"/>
        </w:rPr>
        <w:t>program</w:t>
      </w:r>
      <w:r w:rsidR="004F3C08" w:rsidRPr="00444319">
        <w:rPr>
          <w:color w:val="0F0D29" w:themeColor="text1"/>
          <w:sz w:val="40"/>
          <w:szCs w:val="40"/>
        </w:rPr>
        <w:t>)</w:t>
      </w:r>
    </w:p>
    <w:p w:rsidR="00F82188" w:rsidRPr="00444319" w:rsidRDefault="00F82188" w:rsidP="00F82188">
      <w:p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 xml:space="preserve">Odvija se kroz slijedeće aktivnosti u suradnji s </w:t>
      </w:r>
      <w:r w:rsidR="007030D2" w:rsidRPr="00444319">
        <w:rPr>
          <w:color w:val="0F0D29" w:themeColor="text1"/>
        </w:rPr>
        <w:t xml:space="preserve">Gradom Novalja i </w:t>
      </w:r>
      <w:r w:rsidRPr="00444319">
        <w:rPr>
          <w:color w:val="0F0D29" w:themeColor="text1"/>
        </w:rPr>
        <w:t>udrugo</w:t>
      </w:r>
      <w:r w:rsidR="007030D2" w:rsidRPr="00444319">
        <w:rPr>
          <w:color w:val="0F0D29" w:themeColor="text1"/>
        </w:rPr>
        <w:t>m</w:t>
      </w:r>
      <w:r w:rsidRPr="00444319">
        <w:rPr>
          <w:color w:val="0F0D29" w:themeColor="text1"/>
        </w:rPr>
        <w:t xml:space="preserve"> </w:t>
      </w:r>
      <w:proofErr w:type="spellStart"/>
      <w:r w:rsidRPr="00444319">
        <w:rPr>
          <w:color w:val="0F0D29" w:themeColor="text1"/>
        </w:rPr>
        <w:t>Providenca</w:t>
      </w:r>
      <w:proofErr w:type="spellEnd"/>
      <w:r w:rsidR="007030D2" w:rsidRPr="00444319">
        <w:rPr>
          <w:color w:val="0F0D29" w:themeColor="text1"/>
        </w:rPr>
        <w:t xml:space="preserve"> </w:t>
      </w:r>
    </w:p>
    <w:p w:rsidR="00581CE2" w:rsidRPr="00444319" w:rsidRDefault="00581CE2" w:rsidP="00F82188">
      <w:pPr>
        <w:spacing w:line="360" w:lineRule="auto"/>
        <w:rPr>
          <w:color w:val="0F0D29" w:themeColor="text1"/>
        </w:rPr>
      </w:pPr>
    </w:p>
    <w:p w:rsidR="00F82188" w:rsidRPr="00444319" w:rsidRDefault="00F82188" w:rsidP="00F82188">
      <w:pPr>
        <w:spacing w:line="360" w:lineRule="auto"/>
        <w:rPr>
          <w:i/>
          <w:color w:val="0F0D29" w:themeColor="text1"/>
        </w:rPr>
      </w:pPr>
      <w:r w:rsidRPr="00444319">
        <w:rPr>
          <w:i/>
          <w:color w:val="0F0D29" w:themeColor="text1"/>
        </w:rPr>
        <w:t>Pomoć osobama u potrebi u lokalnoj zajednici</w:t>
      </w:r>
      <w:r w:rsidR="007030D2" w:rsidRPr="00444319">
        <w:rPr>
          <w:i/>
          <w:color w:val="0F0D29" w:themeColor="text1"/>
        </w:rPr>
        <w:t>:</w:t>
      </w:r>
    </w:p>
    <w:p w:rsidR="00F82188" w:rsidRPr="00444319" w:rsidRDefault="00F82188" w:rsidP="00F82188">
      <w:p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>Pomoć u uređenju kuće, nabavka kućnih potrepština, suradnja sa obiteljskim liječnikom, prijevoz do liječnika, psihološka pomoć, te ostali poslovi koji mogu podići kvalitetu života već prema potrebi korisnika.</w:t>
      </w:r>
    </w:p>
    <w:p w:rsidR="00720EEF" w:rsidRPr="00444319" w:rsidRDefault="00720EEF" w:rsidP="00F82188">
      <w:pPr>
        <w:spacing w:line="360" w:lineRule="auto"/>
        <w:rPr>
          <w:color w:val="0F0D29" w:themeColor="text1"/>
        </w:rPr>
      </w:pPr>
    </w:p>
    <w:p w:rsidR="00F32C52" w:rsidRPr="00444319" w:rsidRDefault="00720EEF" w:rsidP="00720EEF">
      <w:pPr>
        <w:spacing w:line="360" w:lineRule="auto"/>
        <w:rPr>
          <w:i/>
          <w:color w:val="0F0D29" w:themeColor="text1"/>
        </w:rPr>
      </w:pPr>
      <w:r w:rsidRPr="00444319">
        <w:rPr>
          <w:i/>
          <w:color w:val="0F0D29" w:themeColor="text1"/>
        </w:rPr>
        <w:t xml:space="preserve">Humanitarna pomoć </w:t>
      </w:r>
    </w:p>
    <w:p w:rsidR="00720EEF" w:rsidRPr="00444319" w:rsidRDefault="00F32C52" w:rsidP="00720EEF">
      <w:p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>K</w:t>
      </w:r>
      <w:r w:rsidR="00720EEF" w:rsidRPr="00444319">
        <w:rPr>
          <w:color w:val="0F0D29" w:themeColor="text1"/>
        </w:rPr>
        <w:t>roz programe pomoći osigurati najugroženijim skupinama pomoć u hrani , higijeni i odjeći.</w:t>
      </w:r>
    </w:p>
    <w:p w:rsidR="00720EEF" w:rsidRPr="00444319" w:rsidRDefault="00720EEF" w:rsidP="004F3C08">
      <w:pPr>
        <w:pStyle w:val="Odlomakpopisa"/>
        <w:numPr>
          <w:ilvl w:val="0"/>
          <w:numId w:val="15"/>
        </w:num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>pomoć raseljenim osobam</w:t>
      </w:r>
      <w:r w:rsidR="00F32C52" w:rsidRPr="00444319">
        <w:rPr>
          <w:color w:val="0F0D29" w:themeColor="text1"/>
        </w:rPr>
        <w:t>a</w:t>
      </w:r>
      <w:r w:rsidRPr="00444319">
        <w:rPr>
          <w:color w:val="0F0D29" w:themeColor="text1"/>
        </w:rPr>
        <w:t xml:space="preserve"> iz Ukrajine kroz projekte HCK i vlade RH</w:t>
      </w:r>
      <w:r w:rsidR="004F3C08" w:rsidRPr="00444319">
        <w:rPr>
          <w:color w:val="0F0D29" w:themeColor="text1"/>
        </w:rPr>
        <w:t>.</w:t>
      </w:r>
    </w:p>
    <w:p w:rsidR="00F82188" w:rsidRPr="00444319" w:rsidRDefault="00720EEF" w:rsidP="004F3C08">
      <w:pPr>
        <w:pStyle w:val="Odlomakpopisa"/>
        <w:numPr>
          <w:ilvl w:val="0"/>
          <w:numId w:val="15"/>
        </w:num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>Solidarnost na djelu 202</w:t>
      </w:r>
      <w:r w:rsidR="00F32C52" w:rsidRPr="00444319">
        <w:rPr>
          <w:color w:val="0F0D29" w:themeColor="text1"/>
        </w:rPr>
        <w:t>5</w:t>
      </w:r>
      <w:r w:rsidRPr="00444319">
        <w:rPr>
          <w:color w:val="0F0D29" w:themeColor="text1"/>
        </w:rPr>
        <w:t>. također usmjeriti najugroženijim osobama</w:t>
      </w:r>
      <w:r w:rsidR="004F3C08" w:rsidRPr="00444319">
        <w:rPr>
          <w:color w:val="0F0D29" w:themeColor="text1"/>
        </w:rPr>
        <w:t>.</w:t>
      </w:r>
    </w:p>
    <w:p w:rsidR="00F82188" w:rsidRPr="00444319" w:rsidRDefault="00F82188" w:rsidP="00F82188">
      <w:pPr>
        <w:spacing w:line="360" w:lineRule="auto"/>
        <w:rPr>
          <w:color w:val="0F0D29" w:themeColor="text1"/>
        </w:rPr>
      </w:pPr>
    </w:p>
    <w:p w:rsidR="00720EEF" w:rsidRPr="00444319" w:rsidRDefault="00720EEF" w:rsidP="00F82188">
      <w:pPr>
        <w:spacing w:line="360" w:lineRule="auto"/>
        <w:rPr>
          <w:i/>
          <w:color w:val="0F0D29" w:themeColor="text1"/>
        </w:rPr>
      </w:pPr>
      <w:r w:rsidRPr="00444319">
        <w:rPr>
          <w:i/>
          <w:color w:val="0F0D29" w:themeColor="text1"/>
        </w:rPr>
        <w:t xml:space="preserve">Pomoć obiteljima s više djece </w:t>
      </w:r>
    </w:p>
    <w:p w:rsidR="00720EEF" w:rsidRPr="00444319" w:rsidRDefault="00720EEF" w:rsidP="00F82188">
      <w:p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>Odvijat će se putem pomoći u odjeći, obući, školskom priboru te ostalim potrepštinama utvrđenim posebno prema svakom korisniku.</w:t>
      </w:r>
    </w:p>
    <w:bookmarkEnd w:id="3"/>
    <w:p w:rsidR="00E5126E" w:rsidRPr="00444319" w:rsidRDefault="00E5126E" w:rsidP="007420A2">
      <w:pPr>
        <w:spacing w:line="360" w:lineRule="auto"/>
        <w:rPr>
          <w:color w:val="0F0D29" w:themeColor="text1"/>
        </w:rPr>
      </w:pPr>
    </w:p>
    <w:p w:rsidR="00720EEF" w:rsidRPr="00444319" w:rsidRDefault="00720EEF" w:rsidP="00720EEF">
      <w:pPr>
        <w:spacing w:line="360" w:lineRule="auto"/>
        <w:rPr>
          <w:i/>
          <w:color w:val="0F0D29" w:themeColor="text1"/>
        </w:rPr>
      </w:pPr>
      <w:r w:rsidRPr="00444319">
        <w:rPr>
          <w:i/>
          <w:color w:val="0F0D29" w:themeColor="text1"/>
        </w:rPr>
        <w:t>Posudionica medicinskih i ortopedskih pomagala</w:t>
      </w:r>
    </w:p>
    <w:p w:rsidR="00600D38" w:rsidRPr="00444319" w:rsidRDefault="00720EEF" w:rsidP="00720EEF">
      <w:p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>Promocije aktivnosti s ciljem povećanja broja donacija pomagala od strane fizičkih i pravnih osoba, kako bi pomoć dobile osobe u potrebi.</w:t>
      </w:r>
    </w:p>
    <w:p w:rsidR="007420A2" w:rsidRPr="00444319" w:rsidRDefault="007420A2" w:rsidP="007420A2">
      <w:pPr>
        <w:spacing w:line="360" w:lineRule="auto"/>
        <w:rPr>
          <w:color w:val="0F0D29" w:themeColor="text1"/>
        </w:rPr>
      </w:pPr>
    </w:p>
    <w:p w:rsidR="00216651" w:rsidRPr="00444319" w:rsidRDefault="00216651" w:rsidP="00216651">
      <w:pPr>
        <w:spacing w:line="360" w:lineRule="auto"/>
        <w:rPr>
          <w:color w:val="0F0D29" w:themeColor="text1"/>
        </w:rPr>
      </w:pPr>
    </w:p>
    <w:p w:rsidR="00216651" w:rsidRPr="00444319" w:rsidRDefault="00216651" w:rsidP="008E6392">
      <w:pPr>
        <w:spacing w:line="360" w:lineRule="auto"/>
        <w:rPr>
          <w:color w:val="0F0D29" w:themeColor="text1"/>
        </w:rPr>
      </w:pPr>
    </w:p>
    <w:p w:rsidR="003F2CDE" w:rsidRPr="00444319" w:rsidRDefault="003F2CDE" w:rsidP="003F2CDE">
      <w:pPr>
        <w:pStyle w:val="Odlomakpopisa"/>
        <w:spacing w:after="200"/>
        <w:ind w:left="1440"/>
        <w:rPr>
          <w:color w:val="0F0D29" w:themeColor="text1"/>
        </w:rPr>
      </w:pPr>
    </w:p>
    <w:p w:rsidR="003F2CDE" w:rsidRPr="00444319" w:rsidRDefault="003F2CDE" w:rsidP="003F2CDE">
      <w:pPr>
        <w:spacing w:after="200"/>
        <w:rPr>
          <w:color w:val="0F0D29" w:themeColor="text1"/>
        </w:rPr>
      </w:pPr>
    </w:p>
    <w:p w:rsidR="00F32C52" w:rsidRPr="00444319" w:rsidRDefault="00F32C52" w:rsidP="003F2CDE">
      <w:pPr>
        <w:spacing w:after="200"/>
        <w:rPr>
          <w:color w:val="0F0D29" w:themeColor="text1"/>
        </w:rPr>
      </w:pPr>
    </w:p>
    <w:p w:rsidR="00F32C52" w:rsidRPr="00444319" w:rsidRDefault="00F32C52" w:rsidP="003F2CDE">
      <w:pPr>
        <w:spacing w:after="200"/>
        <w:rPr>
          <w:color w:val="0F0D29" w:themeColor="text1"/>
        </w:rPr>
      </w:pPr>
    </w:p>
    <w:p w:rsidR="00B953C2" w:rsidRPr="00444319" w:rsidRDefault="00B953C2" w:rsidP="003F2CDE">
      <w:pPr>
        <w:spacing w:after="200"/>
        <w:rPr>
          <w:color w:val="0F0D29" w:themeColor="text1"/>
        </w:rPr>
      </w:pPr>
    </w:p>
    <w:p w:rsidR="00F32C52" w:rsidRPr="00444319" w:rsidRDefault="00F32C52" w:rsidP="00F11D5C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lastRenderedPageBreak/>
        <w:t>Program zaštite i p</w:t>
      </w:r>
      <w:r w:rsidR="004F3C08" w:rsidRPr="00444319">
        <w:rPr>
          <w:color w:val="0F0D29" w:themeColor="text1"/>
          <w:sz w:val="40"/>
          <w:szCs w:val="40"/>
        </w:rPr>
        <w:t>romicanja</w:t>
      </w:r>
      <w:r w:rsidRPr="00444319">
        <w:rPr>
          <w:color w:val="0F0D29" w:themeColor="text1"/>
          <w:sz w:val="40"/>
          <w:szCs w:val="40"/>
        </w:rPr>
        <w:t xml:space="preserve"> zdravlja</w:t>
      </w:r>
    </w:p>
    <w:p w:rsidR="00F32C52" w:rsidRPr="00444319" w:rsidRDefault="00F32C5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Program će se odvijati kroz slijedeće aktivnosti:</w:t>
      </w:r>
    </w:p>
    <w:p w:rsidR="00F32C52" w:rsidRPr="00444319" w:rsidRDefault="00F32C5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-</w:t>
      </w:r>
      <w:r w:rsidRPr="00444319">
        <w:rPr>
          <w:color w:val="0F0D29" w:themeColor="text1"/>
        </w:rPr>
        <w:tab/>
      </w:r>
      <w:r w:rsidR="004F3C08" w:rsidRPr="00444319">
        <w:rPr>
          <w:color w:val="0F0D29" w:themeColor="text1"/>
        </w:rPr>
        <w:t>Z</w:t>
      </w:r>
      <w:r w:rsidRPr="00444319">
        <w:rPr>
          <w:color w:val="0F0D29" w:themeColor="text1"/>
        </w:rPr>
        <w:t>dravstveni odgoj mladih u školama</w:t>
      </w:r>
    </w:p>
    <w:p w:rsidR="00F32C52" w:rsidRPr="00444319" w:rsidRDefault="00F32C5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-</w:t>
      </w:r>
      <w:r w:rsidRPr="00444319">
        <w:rPr>
          <w:color w:val="0F0D29" w:themeColor="text1"/>
        </w:rPr>
        <w:tab/>
      </w:r>
      <w:r w:rsidR="004F3C08" w:rsidRPr="00444319">
        <w:rPr>
          <w:color w:val="0F0D29" w:themeColor="text1"/>
        </w:rPr>
        <w:t>E</w:t>
      </w:r>
      <w:r w:rsidRPr="00444319">
        <w:rPr>
          <w:color w:val="0F0D29" w:themeColor="text1"/>
        </w:rPr>
        <w:t>dukacije za suzbijanje bolesti ovisnosti</w:t>
      </w:r>
    </w:p>
    <w:p w:rsidR="00F32C52" w:rsidRPr="00444319" w:rsidRDefault="00F32C5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-</w:t>
      </w:r>
      <w:r w:rsidRPr="00444319">
        <w:rPr>
          <w:color w:val="0F0D29" w:themeColor="text1"/>
        </w:rPr>
        <w:tab/>
      </w:r>
      <w:r w:rsidR="004F3C08" w:rsidRPr="00444319">
        <w:rPr>
          <w:color w:val="0F0D29" w:themeColor="text1"/>
        </w:rPr>
        <w:t>O</w:t>
      </w:r>
      <w:r w:rsidRPr="00444319">
        <w:rPr>
          <w:color w:val="0F0D29" w:themeColor="text1"/>
        </w:rPr>
        <w:t>rganizirano savjetovanje za prevenciju nastanka kroničnih bolesti</w:t>
      </w:r>
    </w:p>
    <w:p w:rsidR="00F32C52" w:rsidRPr="00444319" w:rsidRDefault="00F32C5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-</w:t>
      </w:r>
      <w:r w:rsidRPr="00444319">
        <w:rPr>
          <w:color w:val="0F0D29" w:themeColor="text1"/>
        </w:rPr>
        <w:tab/>
        <w:t>AIDS – mjere prevencije i suzbijanj</w:t>
      </w:r>
      <w:r w:rsidR="003E778C" w:rsidRPr="00444319">
        <w:rPr>
          <w:color w:val="0F0D29" w:themeColor="text1"/>
        </w:rPr>
        <w:t>a</w:t>
      </w:r>
    </w:p>
    <w:p w:rsidR="00DD1C67" w:rsidRPr="00444319" w:rsidRDefault="00581CE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-</w:t>
      </w:r>
      <w:r w:rsidRPr="00444319">
        <w:rPr>
          <w:color w:val="0F0D29" w:themeColor="text1"/>
        </w:rPr>
        <w:tab/>
        <w:t>Akcije mjerenja tlaka i šećera u krvi</w:t>
      </w:r>
    </w:p>
    <w:p w:rsidR="00DD1C67" w:rsidRPr="00444319" w:rsidRDefault="00DD1C67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U ovome dijelu aktivnosti posebna pozornost dat će se na edukativnim savjetima pučanstv</w:t>
      </w:r>
      <w:r w:rsidR="007030D2" w:rsidRPr="00444319">
        <w:rPr>
          <w:color w:val="0F0D29" w:themeColor="text1"/>
        </w:rPr>
        <w:t>u</w:t>
      </w:r>
      <w:r w:rsidRPr="00444319">
        <w:rPr>
          <w:color w:val="0F0D29" w:themeColor="text1"/>
        </w:rPr>
        <w:t xml:space="preserve"> i mladeži .</w:t>
      </w:r>
    </w:p>
    <w:p w:rsidR="00ED7C3A" w:rsidRPr="00444319" w:rsidRDefault="00ED7C3A" w:rsidP="00F32C52">
      <w:pPr>
        <w:spacing w:after="200"/>
        <w:rPr>
          <w:color w:val="0F0D29" w:themeColor="text1"/>
        </w:rPr>
      </w:pPr>
    </w:p>
    <w:p w:rsidR="00ED7C3A" w:rsidRPr="00444319" w:rsidRDefault="00B95AC2" w:rsidP="00F32C52">
      <w:pPr>
        <w:spacing w:after="200"/>
        <w:rPr>
          <w:color w:val="0F0D29" w:themeColor="text1"/>
        </w:rPr>
      </w:pPr>
      <w:r w:rsidRPr="00444319">
        <w:rPr>
          <w:noProof/>
          <w:color w:val="0F0D29" w:themeColor="text1"/>
        </w:rPr>
        <w:drawing>
          <wp:inline distT="0" distB="0" distL="0" distR="0">
            <wp:extent cx="6371590" cy="534098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kcije tlak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53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C3A" w:rsidRPr="00444319" w:rsidRDefault="00ED7C3A" w:rsidP="00F32C52">
      <w:pPr>
        <w:spacing w:after="200"/>
        <w:rPr>
          <w:color w:val="0F0D29" w:themeColor="text1"/>
        </w:rPr>
      </w:pPr>
    </w:p>
    <w:p w:rsidR="00DD1C67" w:rsidRPr="00444319" w:rsidRDefault="00DD1C67" w:rsidP="00F11D5C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lastRenderedPageBreak/>
        <w:t>Dobrovoljno darivanje krvi</w:t>
      </w:r>
    </w:p>
    <w:p w:rsidR="00DD1C67" w:rsidRPr="00444319" w:rsidRDefault="00DD1C67" w:rsidP="00DD1C67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Program DDK odvija se kroz slijedeće aktivnosti:</w:t>
      </w:r>
    </w:p>
    <w:p w:rsidR="00DD1C67" w:rsidRPr="00444319" w:rsidRDefault="00DD1C67" w:rsidP="00DD1C67">
      <w:pPr>
        <w:pStyle w:val="Odlomakpopisa"/>
        <w:numPr>
          <w:ilvl w:val="0"/>
          <w:numId w:val="8"/>
        </w:num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Organizirati tri redovne akcije ( datumi dogovoreni s transfuzijom Zadar, 13.01.2025, 12.5.2025 i 22.09.2025</w:t>
      </w:r>
    </w:p>
    <w:p w:rsidR="00DD1C67" w:rsidRPr="00444319" w:rsidRDefault="00DD1C67" w:rsidP="00DD1C67">
      <w:pPr>
        <w:pStyle w:val="Odlomakpopisa"/>
        <w:numPr>
          <w:ilvl w:val="0"/>
          <w:numId w:val="8"/>
        </w:num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Organizirati aktive po ustanovama gdje ima darovatelja i mogućnost za uključivanje novih mladih darivatelja.</w:t>
      </w:r>
    </w:p>
    <w:p w:rsidR="00DD1C67" w:rsidRPr="00444319" w:rsidRDefault="00DD1C67" w:rsidP="00DD1C67">
      <w:pPr>
        <w:pStyle w:val="Odlomakpopisa"/>
        <w:numPr>
          <w:ilvl w:val="0"/>
          <w:numId w:val="8"/>
        </w:num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Organizirati obilježavanje dana DDK – 25.10.202</w:t>
      </w:r>
      <w:r w:rsidR="00F11D5C" w:rsidRPr="00444319">
        <w:rPr>
          <w:color w:val="0F0D29" w:themeColor="text1"/>
        </w:rPr>
        <w:t>5</w:t>
      </w:r>
      <w:r w:rsidRPr="00444319">
        <w:rPr>
          <w:color w:val="0F0D29" w:themeColor="text1"/>
        </w:rPr>
        <w:t>. na kojem će se podijeliti priznanja za određeni broj davanja krvi.</w:t>
      </w:r>
    </w:p>
    <w:p w:rsidR="00DD1C67" w:rsidRPr="00444319" w:rsidRDefault="00DD1C67" w:rsidP="00DD1C67">
      <w:pPr>
        <w:pStyle w:val="Odlomakpopisa"/>
        <w:numPr>
          <w:ilvl w:val="0"/>
          <w:numId w:val="8"/>
        </w:num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Obilježavanje Svjetskog dana dobrovoljnih darivatelja krvi 14.06.202</w:t>
      </w:r>
      <w:r w:rsidR="00F11D5C" w:rsidRPr="00444319">
        <w:rPr>
          <w:color w:val="0F0D29" w:themeColor="text1"/>
        </w:rPr>
        <w:t>5</w:t>
      </w:r>
      <w:r w:rsidRPr="00444319">
        <w:rPr>
          <w:color w:val="0F0D29" w:themeColor="text1"/>
        </w:rPr>
        <w:t>.</w:t>
      </w:r>
    </w:p>
    <w:p w:rsidR="00DD1C67" w:rsidRPr="00444319" w:rsidRDefault="007030D2" w:rsidP="00DD1C67">
      <w:pPr>
        <w:spacing w:after="200"/>
        <w:rPr>
          <w:color w:val="0F0D29" w:themeColor="text1"/>
        </w:rPr>
      </w:pPr>
      <w:r w:rsidRPr="00444319">
        <w:rPr>
          <w:noProof/>
          <w:color w:val="0F0D29" w:themeColor="text1"/>
          <w:szCs w:val="28"/>
        </w:rPr>
        <w:drawing>
          <wp:anchor distT="0" distB="0" distL="114300" distR="114300" simplePos="0" relativeHeight="251661312" behindDoc="1" locked="0" layoutInCell="1" allowOverlap="1" wp14:anchorId="71B292C6">
            <wp:simplePos x="0" y="0"/>
            <wp:positionH relativeFrom="margin">
              <wp:posOffset>984250</wp:posOffset>
            </wp:positionH>
            <wp:positionV relativeFrom="paragraph">
              <wp:posOffset>2581910</wp:posOffset>
            </wp:positionV>
            <wp:extent cx="4325620" cy="1320165"/>
            <wp:effectExtent l="0" t="0" r="0" b="0"/>
            <wp:wrapTight wrapText="bothSides">
              <wp:wrapPolygon edited="0">
                <wp:start x="15696" y="0"/>
                <wp:lineTo x="5327" y="4052"/>
                <wp:lineTo x="4756" y="6234"/>
                <wp:lineTo x="3520" y="9662"/>
                <wp:lineTo x="1332" y="12468"/>
                <wp:lineTo x="285" y="14026"/>
                <wp:lineTo x="190" y="16208"/>
                <wp:lineTo x="476" y="19325"/>
                <wp:lineTo x="1046" y="20883"/>
                <wp:lineTo x="6278" y="21195"/>
                <wp:lineTo x="17408" y="21195"/>
                <wp:lineTo x="18645" y="21195"/>
                <wp:lineTo x="19025" y="21195"/>
                <wp:lineTo x="20928" y="19948"/>
                <wp:lineTo x="21403" y="17143"/>
                <wp:lineTo x="21308" y="14961"/>
                <wp:lineTo x="20833" y="9974"/>
                <wp:lineTo x="20928" y="8727"/>
                <wp:lineTo x="20262" y="5922"/>
                <wp:lineTo x="19596" y="4987"/>
                <wp:lineTo x="19691" y="3429"/>
                <wp:lineTo x="18645" y="1870"/>
                <wp:lineTo x="16171" y="0"/>
                <wp:lineTo x="15696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dk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F3744" w:rsidRPr="00444319">
        <w:rPr>
          <w:noProof/>
          <w:color w:val="0F0D29" w:themeColor="text1"/>
        </w:rPr>
        <w:drawing>
          <wp:inline distT="0" distB="0" distL="0" distR="0">
            <wp:extent cx="2752352" cy="2064264"/>
            <wp:effectExtent l="171450" t="171450" r="181610" b="18415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40130-WA00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52352" cy="20642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DF3744" w:rsidRPr="00444319">
        <w:rPr>
          <w:noProof/>
          <w:color w:val="0F0D29" w:themeColor="text1"/>
        </w:rPr>
        <w:drawing>
          <wp:inline distT="0" distB="0" distL="0" distR="0">
            <wp:extent cx="2715895" cy="2054642"/>
            <wp:effectExtent l="171450" t="171450" r="179705" b="19367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40130-WA00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7312" cy="21238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14BC5" w:rsidRPr="00444319" w:rsidRDefault="00014BC5" w:rsidP="00DD1C67">
      <w:pPr>
        <w:spacing w:after="200"/>
        <w:rPr>
          <w:color w:val="0F0D29" w:themeColor="text1"/>
        </w:rPr>
      </w:pPr>
    </w:p>
    <w:p w:rsidR="00014BC5" w:rsidRPr="00444319" w:rsidRDefault="00014BC5" w:rsidP="00DD1C67">
      <w:pPr>
        <w:spacing w:after="200"/>
        <w:rPr>
          <w:color w:val="0F0D29" w:themeColor="text1"/>
        </w:rPr>
      </w:pPr>
    </w:p>
    <w:p w:rsidR="00B953C2" w:rsidRPr="00444319" w:rsidRDefault="00B953C2" w:rsidP="00DD1C67">
      <w:pPr>
        <w:spacing w:after="200"/>
        <w:rPr>
          <w:color w:val="0F0D29" w:themeColor="text1"/>
        </w:rPr>
      </w:pPr>
    </w:p>
    <w:p w:rsidR="00B953C2" w:rsidRPr="00444319" w:rsidRDefault="00B953C2" w:rsidP="00DD1C67">
      <w:pPr>
        <w:spacing w:after="200"/>
        <w:rPr>
          <w:color w:val="0F0D29" w:themeColor="text1"/>
        </w:rPr>
      </w:pPr>
    </w:p>
    <w:p w:rsidR="00B953C2" w:rsidRPr="00444319" w:rsidRDefault="00B953C2" w:rsidP="00DD1C67">
      <w:pPr>
        <w:spacing w:after="200"/>
        <w:rPr>
          <w:color w:val="0F0D29" w:themeColor="text1"/>
        </w:rPr>
      </w:pPr>
    </w:p>
    <w:p w:rsidR="00B953C2" w:rsidRPr="00444319" w:rsidRDefault="00B953C2" w:rsidP="00DD1C67">
      <w:pPr>
        <w:spacing w:after="200"/>
        <w:rPr>
          <w:color w:val="0F0D29" w:themeColor="text1"/>
        </w:rPr>
      </w:pPr>
    </w:p>
    <w:p w:rsidR="00DD1C67" w:rsidRPr="00444319" w:rsidRDefault="00DD1C67" w:rsidP="00014BC5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t>Služba traženja</w:t>
      </w:r>
    </w:p>
    <w:p w:rsidR="00FF599E" w:rsidRPr="00444319" w:rsidRDefault="00DD1C67" w:rsidP="00DD1C67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Obavljati poslove propisane </w:t>
      </w:r>
      <w:r w:rsidR="003B76F2" w:rsidRPr="00444319">
        <w:rPr>
          <w:color w:val="0F0D29" w:themeColor="text1"/>
          <w:szCs w:val="28"/>
        </w:rPr>
        <w:t>z</w:t>
      </w:r>
      <w:r w:rsidRPr="00444319">
        <w:rPr>
          <w:color w:val="0F0D29" w:themeColor="text1"/>
          <w:szCs w:val="28"/>
        </w:rPr>
        <w:t>akonom</w:t>
      </w:r>
      <w:r w:rsidR="003B76F2" w:rsidRPr="00444319">
        <w:rPr>
          <w:color w:val="0F0D29" w:themeColor="text1"/>
          <w:szCs w:val="28"/>
        </w:rPr>
        <w:t xml:space="preserve"> S</w:t>
      </w:r>
      <w:r w:rsidRPr="00444319">
        <w:rPr>
          <w:color w:val="0F0D29" w:themeColor="text1"/>
          <w:szCs w:val="28"/>
        </w:rPr>
        <w:t>lužbe</w:t>
      </w:r>
      <w:r w:rsidR="003B76F2" w:rsidRPr="00444319">
        <w:rPr>
          <w:color w:val="0F0D29" w:themeColor="text1"/>
          <w:szCs w:val="28"/>
        </w:rPr>
        <w:t xml:space="preserve"> traženja</w:t>
      </w:r>
      <w:r w:rsidRPr="00444319">
        <w:rPr>
          <w:color w:val="0F0D29" w:themeColor="text1"/>
          <w:szCs w:val="28"/>
        </w:rPr>
        <w:t xml:space="preserve"> i nestalih osoba, žrtava prirodnih nepogoda</w:t>
      </w:r>
      <w:r w:rsidR="003E778C" w:rsidRPr="00444319">
        <w:rPr>
          <w:color w:val="0F0D29" w:themeColor="text1"/>
          <w:szCs w:val="28"/>
        </w:rPr>
        <w:t xml:space="preserve">, </w:t>
      </w:r>
      <w:r w:rsidRPr="00444319">
        <w:rPr>
          <w:color w:val="0F0D29" w:themeColor="text1"/>
          <w:szCs w:val="28"/>
        </w:rPr>
        <w:t>rata, masovnog stradanja te mirnodopsko traženje.</w:t>
      </w:r>
    </w:p>
    <w:p w:rsidR="00DD1C67" w:rsidRPr="00444319" w:rsidRDefault="00FF599E" w:rsidP="00DD1C67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S</w:t>
      </w:r>
      <w:r w:rsidR="00DD1C67" w:rsidRPr="00444319">
        <w:rPr>
          <w:color w:val="0F0D29" w:themeColor="text1"/>
          <w:szCs w:val="28"/>
        </w:rPr>
        <w:t xml:space="preserve">uradnju s Vladinim uredom za </w:t>
      </w:r>
      <w:r w:rsidR="003B76F2" w:rsidRPr="00444319">
        <w:rPr>
          <w:color w:val="0F0D29" w:themeColor="text1"/>
          <w:szCs w:val="28"/>
        </w:rPr>
        <w:t xml:space="preserve">zatočene i nestale, </w:t>
      </w:r>
      <w:r w:rsidR="003E778C" w:rsidRPr="00444319">
        <w:rPr>
          <w:color w:val="0F0D29" w:themeColor="text1"/>
          <w:szCs w:val="28"/>
        </w:rPr>
        <w:t>HCK</w:t>
      </w:r>
      <w:r w:rsidR="003B76F2" w:rsidRPr="00444319">
        <w:rPr>
          <w:color w:val="0F0D29" w:themeColor="text1"/>
          <w:szCs w:val="28"/>
        </w:rPr>
        <w:t>- Nacionalni ured Službe traženja</w:t>
      </w:r>
      <w:r w:rsidR="003E778C" w:rsidRPr="00444319">
        <w:rPr>
          <w:color w:val="0F0D29" w:themeColor="text1"/>
          <w:szCs w:val="28"/>
        </w:rPr>
        <w:t xml:space="preserve"> i </w:t>
      </w:r>
      <w:r w:rsidR="00DD1C67" w:rsidRPr="00444319">
        <w:rPr>
          <w:color w:val="0F0D29" w:themeColor="text1"/>
          <w:szCs w:val="28"/>
        </w:rPr>
        <w:t>Međunarodnim Crvenim križem.</w:t>
      </w:r>
    </w:p>
    <w:p w:rsidR="00ED7C3A" w:rsidRPr="00444319" w:rsidRDefault="00ED7C3A" w:rsidP="00DD1C67">
      <w:pPr>
        <w:spacing w:after="200"/>
        <w:rPr>
          <w:color w:val="0F0D29" w:themeColor="text1"/>
          <w:szCs w:val="28"/>
        </w:rPr>
      </w:pPr>
    </w:p>
    <w:p w:rsidR="00FF599E" w:rsidRPr="00444319" w:rsidRDefault="00FF599E" w:rsidP="00F11D5C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lastRenderedPageBreak/>
        <w:t>Prva pomoć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Aktivnosti kroz koje se provodi program prve pomoći: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4F3C08" w:rsidRPr="00444319">
        <w:rPr>
          <w:color w:val="0F0D29" w:themeColor="text1"/>
          <w:szCs w:val="28"/>
        </w:rPr>
        <w:t>T</w:t>
      </w:r>
      <w:r w:rsidRPr="00444319">
        <w:rPr>
          <w:color w:val="0F0D29" w:themeColor="text1"/>
          <w:szCs w:val="28"/>
        </w:rPr>
        <w:t>ečajevi za stanovništvo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4F3C08" w:rsidRPr="00444319">
        <w:rPr>
          <w:color w:val="0F0D29" w:themeColor="text1"/>
          <w:szCs w:val="28"/>
        </w:rPr>
        <w:t>T</w:t>
      </w:r>
      <w:r w:rsidRPr="00444319">
        <w:rPr>
          <w:color w:val="0F0D29" w:themeColor="text1"/>
          <w:szCs w:val="28"/>
        </w:rPr>
        <w:t>ečaj za vozače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4F3C08" w:rsidRPr="00444319">
        <w:rPr>
          <w:color w:val="0F0D29" w:themeColor="text1"/>
          <w:szCs w:val="28"/>
        </w:rPr>
        <w:t>T</w:t>
      </w:r>
      <w:r w:rsidRPr="00444319">
        <w:rPr>
          <w:color w:val="0F0D29" w:themeColor="text1"/>
          <w:szCs w:val="28"/>
        </w:rPr>
        <w:t>ečaj zaštite na radu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4F3C08" w:rsidRPr="00444319">
        <w:rPr>
          <w:color w:val="0F0D29" w:themeColor="text1"/>
          <w:szCs w:val="28"/>
        </w:rPr>
        <w:t>P</w:t>
      </w:r>
      <w:r w:rsidRPr="00444319">
        <w:rPr>
          <w:color w:val="0F0D29" w:themeColor="text1"/>
          <w:szCs w:val="28"/>
        </w:rPr>
        <w:t>rogram prve pomoći u školama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4F3C08" w:rsidRPr="00444319">
        <w:rPr>
          <w:color w:val="0F0D29" w:themeColor="text1"/>
          <w:szCs w:val="28"/>
        </w:rPr>
        <w:t>O</w:t>
      </w:r>
      <w:r w:rsidRPr="00444319">
        <w:rPr>
          <w:color w:val="0F0D29" w:themeColor="text1"/>
          <w:szCs w:val="28"/>
        </w:rPr>
        <w:t>rganizirati vježbu prve pomoći i obilježiti svjetski dan prve pomoć</w:t>
      </w:r>
      <w:r w:rsidR="00DA5516">
        <w:rPr>
          <w:color w:val="0F0D29" w:themeColor="text1"/>
          <w:szCs w:val="28"/>
        </w:rPr>
        <w:t>i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4F3C08" w:rsidRPr="00444319">
        <w:rPr>
          <w:color w:val="0F0D29" w:themeColor="text1"/>
          <w:szCs w:val="28"/>
        </w:rPr>
        <w:t>P</w:t>
      </w:r>
      <w:r w:rsidRPr="00444319">
        <w:rPr>
          <w:color w:val="0F0D29" w:themeColor="text1"/>
          <w:szCs w:val="28"/>
        </w:rPr>
        <w:t>romidžba i edukativni materijali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Ovim programom se želi pučanstvo educirati u samozaštiti i pomoći osobama u slučaju potrebe . Program </w:t>
      </w:r>
      <w:r w:rsidR="00014BC5" w:rsidRPr="00444319">
        <w:rPr>
          <w:color w:val="0F0D29" w:themeColor="text1"/>
          <w:szCs w:val="28"/>
        </w:rPr>
        <w:t xml:space="preserve">će </w:t>
      </w:r>
      <w:r w:rsidRPr="00444319">
        <w:rPr>
          <w:color w:val="0F0D29" w:themeColor="text1"/>
          <w:szCs w:val="28"/>
        </w:rPr>
        <w:t>se provodi</w:t>
      </w:r>
      <w:r w:rsidR="00014BC5" w:rsidRPr="00444319">
        <w:rPr>
          <w:color w:val="0F0D29" w:themeColor="text1"/>
          <w:szCs w:val="28"/>
        </w:rPr>
        <w:t>ti</w:t>
      </w:r>
      <w:r w:rsidRPr="00444319">
        <w:rPr>
          <w:color w:val="0F0D29" w:themeColor="text1"/>
          <w:szCs w:val="28"/>
        </w:rPr>
        <w:t xml:space="preserve"> tijekom cijele godine i prilagođen je raznim skupinama.</w:t>
      </w:r>
    </w:p>
    <w:p w:rsidR="007030D2" w:rsidRPr="00444319" w:rsidRDefault="007030D2" w:rsidP="00FF599E">
      <w:pPr>
        <w:spacing w:after="200"/>
        <w:rPr>
          <w:color w:val="0F0D29" w:themeColor="text1"/>
          <w:szCs w:val="28"/>
        </w:rPr>
      </w:pPr>
    </w:p>
    <w:p w:rsidR="00FB686B" w:rsidRPr="00444319" w:rsidRDefault="00FB686B" w:rsidP="00F11D5C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t>Program djelovanja u katastrofama</w:t>
      </w:r>
    </w:p>
    <w:p w:rsidR="00FB686B" w:rsidRPr="00444319" w:rsidRDefault="00FB686B" w:rsidP="00FB686B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Crveni križ kao jedan od sudionika u pripremi i provedbi aktivnosti i mjera u zaštiti i spašavanju /Zakon o Civilnoj zaštiti/ razvija svoj sustav i educira volontere i djelatnike. Pravilnim informiranjem i educiranjem građana i timova posljedice katastrofa mogu se značajno umanjiti.</w:t>
      </w:r>
    </w:p>
    <w:p w:rsidR="00FB686B" w:rsidRPr="00444319" w:rsidRDefault="00F11D5C" w:rsidP="00FB686B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O</w:t>
      </w:r>
      <w:r w:rsidR="00FB686B" w:rsidRPr="00444319">
        <w:rPr>
          <w:color w:val="0F0D29" w:themeColor="text1"/>
          <w:szCs w:val="28"/>
        </w:rPr>
        <w:t xml:space="preserve">rganizirati </w:t>
      </w:r>
      <w:proofErr w:type="spellStart"/>
      <w:r w:rsidR="00FB686B" w:rsidRPr="00444319">
        <w:rPr>
          <w:color w:val="0F0D29" w:themeColor="text1"/>
          <w:szCs w:val="28"/>
        </w:rPr>
        <w:t>Interventi</w:t>
      </w:r>
      <w:proofErr w:type="spellEnd"/>
      <w:r w:rsidR="00FB686B" w:rsidRPr="00444319">
        <w:rPr>
          <w:color w:val="0F0D29" w:themeColor="text1"/>
          <w:szCs w:val="28"/>
        </w:rPr>
        <w:t xml:space="preserve"> tim</w:t>
      </w:r>
    </w:p>
    <w:p w:rsidR="00F11D5C" w:rsidRPr="00444319" w:rsidRDefault="00F11D5C" w:rsidP="00F11D5C">
      <w:pPr>
        <w:pStyle w:val="Odlomakpopisa"/>
        <w:numPr>
          <w:ilvl w:val="0"/>
          <w:numId w:val="11"/>
        </w:num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Tim prve pomoći</w:t>
      </w:r>
    </w:p>
    <w:p w:rsidR="00F11D5C" w:rsidRPr="00444319" w:rsidRDefault="00F11D5C" w:rsidP="00F11D5C">
      <w:pPr>
        <w:pStyle w:val="Odlomakpopisa"/>
        <w:numPr>
          <w:ilvl w:val="0"/>
          <w:numId w:val="11"/>
        </w:num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Spašavanje na vodi</w:t>
      </w:r>
    </w:p>
    <w:p w:rsidR="00F11D5C" w:rsidRPr="00444319" w:rsidRDefault="00F11D5C" w:rsidP="00F11D5C">
      <w:pPr>
        <w:pStyle w:val="Odlomakpopisa"/>
        <w:numPr>
          <w:ilvl w:val="0"/>
          <w:numId w:val="11"/>
        </w:num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Služba traženja</w:t>
      </w:r>
    </w:p>
    <w:p w:rsidR="00F11D5C" w:rsidRPr="00444319" w:rsidRDefault="00F11D5C" w:rsidP="00F11D5C">
      <w:pPr>
        <w:pStyle w:val="Odlomakpopisa"/>
        <w:numPr>
          <w:ilvl w:val="0"/>
          <w:numId w:val="11"/>
        </w:num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Psihološki tim</w:t>
      </w:r>
    </w:p>
    <w:p w:rsidR="00F11D5C" w:rsidRPr="00444319" w:rsidRDefault="00F11D5C" w:rsidP="00F11D5C">
      <w:pPr>
        <w:pStyle w:val="Odlomakpopisa"/>
        <w:numPr>
          <w:ilvl w:val="0"/>
          <w:numId w:val="11"/>
        </w:num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Tehnički tim</w:t>
      </w:r>
    </w:p>
    <w:p w:rsidR="00F11D5C" w:rsidRPr="00444319" w:rsidRDefault="00F11D5C" w:rsidP="00F11D5C">
      <w:pPr>
        <w:pStyle w:val="Odlomakpopisa"/>
        <w:numPr>
          <w:ilvl w:val="0"/>
          <w:numId w:val="11"/>
        </w:num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Tim veze</w:t>
      </w:r>
    </w:p>
    <w:p w:rsidR="001520BF" w:rsidRPr="00444319" w:rsidRDefault="001520BF" w:rsidP="00FB686B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Imenovati</w:t>
      </w:r>
      <w:r w:rsidR="00F11D5C" w:rsidRPr="00444319">
        <w:rPr>
          <w:color w:val="0F0D29" w:themeColor="text1"/>
          <w:szCs w:val="28"/>
        </w:rPr>
        <w:t xml:space="preserve"> krizni stožer od 3 člana</w:t>
      </w:r>
    </w:p>
    <w:p w:rsidR="00FB686B" w:rsidRPr="00444319" w:rsidRDefault="00F11D5C" w:rsidP="00FB686B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E</w:t>
      </w:r>
      <w:r w:rsidR="00FB686B" w:rsidRPr="00444319">
        <w:rPr>
          <w:color w:val="0F0D29" w:themeColor="text1"/>
          <w:szCs w:val="28"/>
        </w:rPr>
        <w:t>dukacija pučanstva – ponašanje u kriznim situacijama</w:t>
      </w:r>
    </w:p>
    <w:p w:rsidR="00FB686B" w:rsidRPr="00444319" w:rsidRDefault="00FB686B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Ovaj segment aktivnosti posebno je razrađen i njegova aktivnost ima posebnu pozornost na osnovu zakonskih odredba i načina </w:t>
      </w:r>
      <w:r w:rsidR="00F11D5C" w:rsidRPr="00444319">
        <w:rPr>
          <w:color w:val="0F0D29" w:themeColor="text1"/>
          <w:szCs w:val="28"/>
        </w:rPr>
        <w:t>djelovanja.</w:t>
      </w:r>
    </w:p>
    <w:p w:rsidR="00ED7C3A" w:rsidRPr="00444319" w:rsidRDefault="00ED7C3A" w:rsidP="00FF599E">
      <w:pPr>
        <w:spacing w:after="200"/>
        <w:rPr>
          <w:color w:val="0F0D29" w:themeColor="text1"/>
          <w:szCs w:val="28"/>
        </w:rPr>
      </w:pPr>
    </w:p>
    <w:p w:rsidR="007030D2" w:rsidRPr="00444319" w:rsidRDefault="007030D2" w:rsidP="00FF599E">
      <w:pPr>
        <w:spacing w:after="200"/>
        <w:rPr>
          <w:color w:val="0F0D29" w:themeColor="text1"/>
          <w:szCs w:val="28"/>
        </w:rPr>
      </w:pPr>
    </w:p>
    <w:p w:rsidR="00A82BEA" w:rsidRPr="00444319" w:rsidRDefault="00A82BEA" w:rsidP="00F11D5C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lastRenderedPageBreak/>
        <w:t>Spašavanje života na vodi i ekološka zaštita priobalja</w:t>
      </w:r>
    </w:p>
    <w:p w:rsidR="005B45B1" w:rsidRPr="00444319" w:rsidRDefault="005B45B1" w:rsidP="005B45B1">
      <w:pPr>
        <w:spacing w:after="200"/>
        <w:rPr>
          <w:color w:val="0F0D29" w:themeColor="text1"/>
          <w:szCs w:val="28"/>
        </w:rPr>
      </w:pPr>
      <w:proofErr w:type="spellStart"/>
      <w:r w:rsidRPr="00444319">
        <w:rPr>
          <w:color w:val="0F0D29" w:themeColor="text1"/>
          <w:szCs w:val="28"/>
        </w:rPr>
        <w:t>Gdck</w:t>
      </w:r>
      <w:proofErr w:type="spellEnd"/>
      <w:r w:rsidRPr="00444319">
        <w:rPr>
          <w:color w:val="0F0D29" w:themeColor="text1"/>
          <w:szCs w:val="28"/>
        </w:rPr>
        <w:t xml:space="preserve"> Novalja je u 2024. pokrenulo Službu </w:t>
      </w:r>
      <w:proofErr w:type="spellStart"/>
      <w:r w:rsidRPr="00444319">
        <w:rPr>
          <w:color w:val="0F0D29" w:themeColor="text1"/>
          <w:szCs w:val="28"/>
        </w:rPr>
        <w:t>spašavnja</w:t>
      </w:r>
      <w:proofErr w:type="spellEnd"/>
      <w:r w:rsidRPr="00444319">
        <w:rPr>
          <w:color w:val="0F0D29" w:themeColor="text1"/>
          <w:szCs w:val="28"/>
        </w:rPr>
        <w:t xml:space="preserve"> na plaži </w:t>
      </w:r>
      <w:proofErr w:type="spellStart"/>
      <w:r w:rsidRPr="00444319">
        <w:rPr>
          <w:color w:val="0F0D29" w:themeColor="text1"/>
          <w:szCs w:val="28"/>
        </w:rPr>
        <w:t>Zrće</w:t>
      </w:r>
      <w:proofErr w:type="spellEnd"/>
      <w:r w:rsidRPr="00444319">
        <w:rPr>
          <w:color w:val="0F0D29" w:themeColor="text1"/>
          <w:szCs w:val="28"/>
        </w:rPr>
        <w:t>.</w:t>
      </w:r>
    </w:p>
    <w:p w:rsidR="005B45B1" w:rsidRPr="00444319" w:rsidRDefault="005B45B1" w:rsidP="005B45B1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Praćenjem projekta pokazalo se da post</w:t>
      </w:r>
      <w:r w:rsidR="00076CDD" w:rsidRPr="00444319">
        <w:rPr>
          <w:color w:val="0F0D29" w:themeColor="text1"/>
          <w:szCs w:val="28"/>
        </w:rPr>
        <w:t>o</w:t>
      </w:r>
      <w:r w:rsidRPr="00444319">
        <w:rPr>
          <w:color w:val="0F0D29" w:themeColor="text1"/>
          <w:szCs w:val="28"/>
        </w:rPr>
        <w:t xml:space="preserve">ji potreba za ovakvu službu na </w:t>
      </w:r>
      <w:proofErr w:type="spellStart"/>
      <w:r w:rsidRPr="00444319">
        <w:rPr>
          <w:color w:val="0F0D29" w:themeColor="text1"/>
          <w:szCs w:val="28"/>
        </w:rPr>
        <w:t>područiju</w:t>
      </w:r>
      <w:proofErr w:type="spellEnd"/>
      <w:r w:rsidRPr="00444319">
        <w:rPr>
          <w:color w:val="0F0D29" w:themeColor="text1"/>
          <w:szCs w:val="28"/>
        </w:rPr>
        <w:t xml:space="preserve"> grada Novalja. Isto tako zbog povećanog broja kupača i djece na plaži </w:t>
      </w:r>
      <w:proofErr w:type="spellStart"/>
      <w:r w:rsidRPr="00444319">
        <w:rPr>
          <w:color w:val="0F0D29" w:themeColor="text1"/>
          <w:szCs w:val="28"/>
        </w:rPr>
        <w:t>Lokunje</w:t>
      </w:r>
      <w:proofErr w:type="spellEnd"/>
      <w:r w:rsidRPr="00444319">
        <w:rPr>
          <w:color w:val="0F0D29" w:themeColor="text1"/>
          <w:szCs w:val="28"/>
        </w:rPr>
        <w:t xml:space="preserve"> i plaži Vrtić</w:t>
      </w:r>
      <w:r w:rsidR="00076CDD" w:rsidRPr="00444319">
        <w:rPr>
          <w:color w:val="0F0D29" w:themeColor="text1"/>
          <w:szCs w:val="28"/>
        </w:rPr>
        <w:t xml:space="preserve"> </w:t>
      </w:r>
      <w:proofErr w:type="spellStart"/>
      <w:r w:rsidR="00076CDD" w:rsidRPr="00444319">
        <w:rPr>
          <w:color w:val="0F0D29" w:themeColor="text1"/>
          <w:szCs w:val="28"/>
        </w:rPr>
        <w:t>Gdck</w:t>
      </w:r>
      <w:proofErr w:type="spellEnd"/>
      <w:r w:rsidR="00076CDD" w:rsidRPr="00444319">
        <w:rPr>
          <w:color w:val="0F0D29" w:themeColor="text1"/>
          <w:szCs w:val="28"/>
        </w:rPr>
        <w:t xml:space="preserve"> Novalja ima namjeru u 2025. godini tokom turističke sezone  pokriti i te dvije plaže s spasiocima.</w:t>
      </w:r>
    </w:p>
    <w:p w:rsidR="00076CDD" w:rsidRPr="00444319" w:rsidRDefault="00076CDD" w:rsidP="005B45B1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Ciljevi Spasilačke službe</w:t>
      </w:r>
    </w:p>
    <w:p w:rsidR="00076CDD" w:rsidRPr="00444319" w:rsidRDefault="004F3C08" w:rsidP="00076CDD">
      <w:pPr>
        <w:pStyle w:val="Odlomakpopisa"/>
        <w:numPr>
          <w:ilvl w:val="0"/>
          <w:numId w:val="10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N</w:t>
      </w:r>
      <w:r w:rsidR="00076CDD" w:rsidRPr="00444319">
        <w:rPr>
          <w:color w:val="0F0D29" w:themeColor="text1"/>
          <w:szCs w:val="28"/>
        </w:rPr>
        <w:t>adzor vodenih površina plaže</w:t>
      </w:r>
    </w:p>
    <w:p w:rsidR="00076CDD" w:rsidRPr="00444319" w:rsidRDefault="004F3C08" w:rsidP="00076CDD">
      <w:pPr>
        <w:pStyle w:val="Odlomakpopisa"/>
        <w:numPr>
          <w:ilvl w:val="0"/>
          <w:numId w:val="10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P</w:t>
      </w:r>
      <w:r w:rsidR="00076CDD" w:rsidRPr="00444319">
        <w:rPr>
          <w:color w:val="0F0D29" w:themeColor="text1"/>
          <w:szCs w:val="28"/>
        </w:rPr>
        <w:t>revencija nezgoda vezanih uz vodu</w:t>
      </w:r>
    </w:p>
    <w:p w:rsidR="00076CDD" w:rsidRPr="00444319" w:rsidRDefault="004F3C08" w:rsidP="00076CDD">
      <w:pPr>
        <w:pStyle w:val="Odlomakpopisa"/>
        <w:numPr>
          <w:ilvl w:val="0"/>
          <w:numId w:val="10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I</w:t>
      </w:r>
      <w:r w:rsidR="00076CDD" w:rsidRPr="00444319">
        <w:rPr>
          <w:color w:val="0F0D29" w:themeColor="text1"/>
          <w:szCs w:val="28"/>
        </w:rPr>
        <w:t>zvođenje akcija spašavanja</w:t>
      </w:r>
    </w:p>
    <w:p w:rsidR="00076CDD" w:rsidRPr="00444319" w:rsidRDefault="004F3C08" w:rsidP="00076CDD">
      <w:pPr>
        <w:pStyle w:val="Odlomakpopisa"/>
        <w:numPr>
          <w:ilvl w:val="0"/>
          <w:numId w:val="10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P</w:t>
      </w:r>
      <w:r w:rsidR="00076CDD" w:rsidRPr="00444319">
        <w:rPr>
          <w:color w:val="0F0D29" w:themeColor="text1"/>
          <w:szCs w:val="28"/>
        </w:rPr>
        <w:t>ružanje prve pomoći</w:t>
      </w:r>
    </w:p>
    <w:p w:rsidR="00076CDD" w:rsidRPr="00444319" w:rsidRDefault="004F3C08" w:rsidP="00076CDD">
      <w:pPr>
        <w:pStyle w:val="Odlomakpopisa"/>
        <w:numPr>
          <w:ilvl w:val="0"/>
          <w:numId w:val="9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S</w:t>
      </w:r>
      <w:r w:rsidR="00076CDD" w:rsidRPr="00444319">
        <w:rPr>
          <w:color w:val="0F0D29" w:themeColor="text1"/>
          <w:szCs w:val="28"/>
        </w:rPr>
        <w:t>igurnost djece na plažama</w:t>
      </w:r>
    </w:p>
    <w:p w:rsidR="00A82BEA" w:rsidRPr="00444319" w:rsidRDefault="00076CDD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Osposobiti još 4 spasioca za nadolazeću turističku sezonu.</w:t>
      </w:r>
    </w:p>
    <w:p w:rsidR="00ED7C3A" w:rsidRPr="00444319" w:rsidRDefault="00E74E15" w:rsidP="00FF599E">
      <w:pPr>
        <w:spacing w:after="200"/>
        <w:rPr>
          <w:color w:val="0F0D29" w:themeColor="text1"/>
          <w:szCs w:val="28"/>
        </w:rPr>
      </w:pPr>
      <w:r w:rsidRPr="00444319">
        <w:rPr>
          <w:noProof/>
          <w:color w:val="0F0D29" w:themeColor="text1"/>
          <w:szCs w:val="28"/>
        </w:rPr>
        <w:drawing>
          <wp:inline distT="0" distB="0" distL="0" distR="0">
            <wp:extent cx="6371590" cy="5340985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pasilačka sllužba na zrću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53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CDD" w:rsidRPr="00444319" w:rsidRDefault="00076CDD" w:rsidP="00F11D5C">
      <w:pPr>
        <w:pStyle w:val="Odlomakpopisa"/>
        <w:numPr>
          <w:ilvl w:val="0"/>
          <w:numId w:val="9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lastRenderedPageBreak/>
        <w:t>Crveni križ u plavom okviru</w:t>
      </w:r>
    </w:p>
    <w:p w:rsidR="00076CDD" w:rsidRPr="00444319" w:rsidRDefault="00076CDD" w:rsidP="00076CDD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U tijeku godine organizirati čišćenje okoliša i podmorja na području našeg djelovanja. Vršiti edukaciju građana o zaštiti priobalja.</w:t>
      </w:r>
    </w:p>
    <w:p w:rsidR="00076CDD" w:rsidRPr="00444319" w:rsidRDefault="00076CDD" w:rsidP="00076CDD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Tijekom 2025. organizirati akcije na području Grada Novalj</w:t>
      </w:r>
      <w:r w:rsidR="00FB686B" w:rsidRPr="00444319">
        <w:rPr>
          <w:color w:val="0F0D29" w:themeColor="text1"/>
          <w:szCs w:val="28"/>
        </w:rPr>
        <w:t>e.</w:t>
      </w:r>
    </w:p>
    <w:p w:rsidR="00581CE2" w:rsidRPr="00444319" w:rsidRDefault="00581CE2" w:rsidP="00076CDD">
      <w:pPr>
        <w:spacing w:after="200"/>
        <w:rPr>
          <w:color w:val="0F0D29" w:themeColor="text1"/>
          <w:szCs w:val="28"/>
        </w:rPr>
      </w:pPr>
    </w:p>
    <w:p w:rsidR="00076CDD" w:rsidRPr="00444319" w:rsidRDefault="00076CDD" w:rsidP="00F11D5C">
      <w:pPr>
        <w:pStyle w:val="Odlomakpopisa"/>
        <w:numPr>
          <w:ilvl w:val="0"/>
          <w:numId w:val="9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t>Crveni križ u zelenom okviru</w:t>
      </w:r>
    </w:p>
    <w:p w:rsidR="00A82BEA" w:rsidRPr="00444319" w:rsidRDefault="00076CDD" w:rsidP="00076CDD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U tijeku godine organizirati sadnju drveća i </w:t>
      </w:r>
      <w:proofErr w:type="spellStart"/>
      <w:r w:rsidRPr="00444319">
        <w:rPr>
          <w:color w:val="0F0D29" w:themeColor="text1"/>
          <w:szCs w:val="28"/>
        </w:rPr>
        <w:t>ishodovati</w:t>
      </w:r>
      <w:proofErr w:type="spellEnd"/>
      <w:r w:rsidRPr="00444319">
        <w:rPr>
          <w:color w:val="0F0D29" w:themeColor="text1"/>
          <w:szCs w:val="28"/>
        </w:rPr>
        <w:t xml:space="preserve"> parcele na kojoj bi svake godine Crveni križ vršio pošumljavanje i uključio se u akciju zeleni planet.</w:t>
      </w:r>
    </w:p>
    <w:p w:rsidR="00A82BEA" w:rsidRPr="00444319" w:rsidRDefault="00A82BEA" w:rsidP="00FF599E">
      <w:pPr>
        <w:spacing w:after="200"/>
        <w:rPr>
          <w:color w:val="0F0D29" w:themeColor="text1"/>
          <w:szCs w:val="28"/>
        </w:rPr>
      </w:pPr>
    </w:p>
    <w:p w:rsidR="003E778C" w:rsidRPr="00444319" w:rsidRDefault="003E778C" w:rsidP="00581CE2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t>Program mladeži</w:t>
      </w:r>
    </w:p>
    <w:p w:rsidR="003E778C" w:rsidRPr="00444319" w:rsidRDefault="003E778C" w:rsidP="003E778C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Program rada s mladeži je i poseban program koji uključuje slijedeće aktivnosti:</w:t>
      </w:r>
    </w:p>
    <w:p w:rsidR="003E778C" w:rsidRPr="00444319" w:rsidRDefault="003E778C" w:rsidP="003E778C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B953C2" w:rsidRPr="00444319">
        <w:rPr>
          <w:color w:val="0F0D29" w:themeColor="text1"/>
          <w:szCs w:val="28"/>
        </w:rPr>
        <w:t>R</w:t>
      </w:r>
      <w:r w:rsidRPr="00444319">
        <w:rPr>
          <w:color w:val="0F0D29" w:themeColor="text1"/>
          <w:szCs w:val="28"/>
        </w:rPr>
        <w:t>ad s mladeži u osnovnim i srednjim školama</w:t>
      </w:r>
    </w:p>
    <w:p w:rsidR="003E778C" w:rsidRPr="00444319" w:rsidRDefault="003E778C" w:rsidP="003E778C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B953C2" w:rsidRPr="00444319">
        <w:rPr>
          <w:color w:val="0F0D29" w:themeColor="text1"/>
          <w:szCs w:val="28"/>
        </w:rPr>
        <w:t>E</w:t>
      </w:r>
      <w:r w:rsidRPr="00444319">
        <w:rPr>
          <w:color w:val="0F0D29" w:themeColor="text1"/>
          <w:szCs w:val="28"/>
        </w:rPr>
        <w:t>dukacije za prevenciju ovisnosti</w:t>
      </w:r>
    </w:p>
    <w:p w:rsidR="003E778C" w:rsidRPr="00444319" w:rsidRDefault="003E778C" w:rsidP="003E778C">
      <w:pPr>
        <w:spacing w:after="200"/>
        <w:ind w:left="720" w:hanging="72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B953C2" w:rsidRPr="00444319">
        <w:rPr>
          <w:color w:val="0F0D29" w:themeColor="text1"/>
          <w:szCs w:val="28"/>
        </w:rPr>
        <w:t>E</w:t>
      </w:r>
      <w:r w:rsidRPr="00444319">
        <w:rPr>
          <w:color w:val="0F0D29" w:themeColor="text1"/>
          <w:szCs w:val="28"/>
        </w:rPr>
        <w:t>dukativna predavanja o Crvenom križu, ljudskim pravima i humanitarnom pravu</w:t>
      </w:r>
    </w:p>
    <w:p w:rsidR="003E778C" w:rsidRPr="00444319" w:rsidRDefault="003E778C" w:rsidP="003E778C">
      <w:pPr>
        <w:spacing w:after="200"/>
        <w:ind w:left="720" w:hanging="72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B953C2" w:rsidRPr="00444319">
        <w:rPr>
          <w:color w:val="0F0D29" w:themeColor="text1"/>
          <w:szCs w:val="28"/>
        </w:rPr>
        <w:t>E</w:t>
      </w:r>
      <w:r w:rsidRPr="00444319">
        <w:rPr>
          <w:color w:val="0F0D29" w:themeColor="text1"/>
          <w:szCs w:val="28"/>
        </w:rPr>
        <w:t xml:space="preserve">dukativna predavanja u osnovnoj školi i vrtiću da bi se podigla svijest o volontiranju i pomoći osobama u potrebi </w:t>
      </w:r>
    </w:p>
    <w:p w:rsidR="003E778C" w:rsidRPr="00444319" w:rsidRDefault="003E778C" w:rsidP="003E778C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Program sigurna škola i vrtić</w:t>
      </w:r>
    </w:p>
    <w:p w:rsidR="00A82BEA" w:rsidRPr="00444319" w:rsidRDefault="003E778C" w:rsidP="003E778C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„Prva pomoć u vrtiću“</w:t>
      </w:r>
    </w:p>
    <w:p w:rsidR="00ED7C3A" w:rsidRPr="00444319" w:rsidRDefault="00ED7C3A" w:rsidP="000A5DB3">
      <w:pPr>
        <w:spacing w:after="200"/>
        <w:jc w:val="center"/>
        <w:rPr>
          <w:color w:val="0F0D29" w:themeColor="text1"/>
          <w:sz w:val="40"/>
          <w:szCs w:val="40"/>
        </w:rPr>
      </w:pPr>
    </w:p>
    <w:p w:rsidR="00ED7C3A" w:rsidRPr="00444319" w:rsidRDefault="00ED7C3A" w:rsidP="000A5DB3">
      <w:pPr>
        <w:spacing w:after="200"/>
        <w:jc w:val="center"/>
        <w:rPr>
          <w:color w:val="0F0D29" w:themeColor="text1"/>
          <w:sz w:val="40"/>
          <w:szCs w:val="40"/>
        </w:rPr>
      </w:pPr>
    </w:p>
    <w:p w:rsidR="00ED7C3A" w:rsidRPr="00444319" w:rsidRDefault="00ED7C3A" w:rsidP="000A5DB3">
      <w:pPr>
        <w:spacing w:after="200"/>
        <w:jc w:val="center"/>
        <w:rPr>
          <w:color w:val="0F0D29" w:themeColor="text1"/>
          <w:sz w:val="40"/>
          <w:szCs w:val="40"/>
        </w:rPr>
      </w:pPr>
    </w:p>
    <w:p w:rsidR="00ED7C3A" w:rsidRPr="00444319" w:rsidRDefault="00ED7C3A" w:rsidP="000A5DB3">
      <w:pPr>
        <w:spacing w:after="200"/>
        <w:jc w:val="center"/>
        <w:rPr>
          <w:color w:val="0F0D29" w:themeColor="text1"/>
          <w:sz w:val="40"/>
          <w:szCs w:val="40"/>
        </w:rPr>
      </w:pPr>
    </w:p>
    <w:p w:rsidR="00ED7C3A" w:rsidRPr="00444319" w:rsidRDefault="00ED7C3A" w:rsidP="000A5DB3">
      <w:pPr>
        <w:spacing w:after="200"/>
        <w:jc w:val="center"/>
        <w:rPr>
          <w:color w:val="0F0D29" w:themeColor="text1"/>
          <w:sz w:val="40"/>
          <w:szCs w:val="40"/>
        </w:rPr>
      </w:pPr>
    </w:p>
    <w:p w:rsidR="00B953C2" w:rsidRPr="00444319" w:rsidRDefault="00B953C2" w:rsidP="000A5DB3">
      <w:pPr>
        <w:spacing w:after="200"/>
        <w:jc w:val="center"/>
        <w:rPr>
          <w:color w:val="0F0D29" w:themeColor="text1"/>
          <w:sz w:val="40"/>
          <w:szCs w:val="40"/>
        </w:rPr>
      </w:pPr>
    </w:p>
    <w:p w:rsidR="000A5DB3" w:rsidRPr="00444319" w:rsidRDefault="000A5DB3" w:rsidP="00ED7C3A">
      <w:p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lastRenderedPageBreak/>
        <w:t>Godišnje akcije u 2025</w:t>
      </w:r>
      <w:r w:rsidR="00ED7C3A" w:rsidRPr="00444319">
        <w:rPr>
          <w:color w:val="0F0D29" w:themeColor="text1"/>
          <w:sz w:val="40"/>
          <w:szCs w:val="40"/>
        </w:rPr>
        <w:t>.</w:t>
      </w:r>
    </w:p>
    <w:p w:rsidR="00ED7C3A" w:rsidRPr="00444319" w:rsidRDefault="00ED7C3A" w:rsidP="000A5DB3">
      <w:pPr>
        <w:spacing w:after="200"/>
        <w:jc w:val="center"/>
        <w:rPr>
          <w:color w:val="0F0D29" w:themeColor="text1"/>
          <w:sz w:val="40"/>
          <w:szCs w:val="40"/>
        </w:rPr>
      </w:pP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Međunarodni dan Crvenog križa 8.5.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Tjedan Crvenog križa 08. – 15. 05.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Tjedan borbe protiv TBC od 14. – 21. 09.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Akcija solidarnost na djelu – listopad</w:t>
      </w:r>
      <w:r w:rsidR="00DA5516">
        <w:rPr>
          <w:color w:val="0F0D29" w:themeColor="text1"/>
          <w:szCs w:val="28"/>
        </w:rPr>
        <w:t>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Svjetski dan darivanja krvi 14.06.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Dan dobrovoljnih darovatelja krvi – 25.10.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Mjesec borbe protiv ovisnosti – 15.11. – 15.12.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Svjetski dan zdravlja – 07. 04.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Dan prve pomoći</w:t>
      </w:r>
      <w:r w:rsidR="00DA5516">
        <w:rPr>
          <w:color w:val="0F0D29" w:themeColor="text1"/>
          <w:szCs w:val="28"/>
        </w:rPr>
        <w:t xml:space="preserve"> – rujan.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Dan borbe protiv AIDS- a 01.12.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Međunarodni dan volontera -05.12.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Međunarodni dan obitelji 15.05.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Dan borbe protiv nasilja nad ženama 22.09.</w:t>
      </w:r>
    </w:p>
    <w:p w:rsidR="000A5DB3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Međunarodni dan djeteta 20.11.</w:t>
      </w:r>
    </w:p>
    <w:p w:rsidR="00A82BEA" w:rsidRPr="00444319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  <w:t>Međunarodni dan ljudskih prava 10.12.</w:t>
      </w:r>
    </w:p>
    <w:p w:rsidR="00014BC5" w:rsidRPr="00444319" w:rsidRDefault="00014BC5" w:rsidP="000A5DB3">
      <w:pPr>
        <w:spacing w:after="200" w:line="240" w:lineRule="auto"/>
        <w:rPr>
          <w:color w:val="0F0D29" w:themeColor="text1"/>
          <w:sz w:val="40"/>
          <w:szCs w:val="40"/>
        </w:rPr>
      </w:pPr>
    </w:p>
    <w:p w:rsidR="000A5DB3" w:rsidRPr="00444319" w:rsidRDefault="000A5DB3" w:rsidP="00ED7C3A">
      <w:pPr>
        <w:pStyle w:val="Odlomakpopisa"/>
        <w:numPr>
          <w:ilvl w:val="0"/>
          <w:numId w:val="12"/>
        </w:numPr>
        <w:spacing w:after="200" w:line="240" w:lineRule="auto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t>Odnosi s javnošću</w:t>
      </w:r>
    </w:p>
    <w:p w:rsidR="000A5DB3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Rad našeg društva otvoren je za javnost. Nastaviti i dalje suradnju s medijima koji djeluju na našem području</w:t>
      </w:r>
      <w:r w:rsidR="00B953C2" w:rsidRPr="00444319">
        <w:rPr>
          <w:color w:val="0F0D29" w:themeColor="text1"/>
          <w:szCs w:val="28"/>
        </w:rPr>
        <w:t>.</w:t>
      </w:r>
    </w:p>
    <w:p w:rsidR="007E01CC" w:rsidRDefault="007E01CC" w:rsidP="000A5DB3">
      <w:pPr>
        <w:spacing w:after="200" w:line="240" w:lineRule="auto"/>
        <w:rPr>
          <w:color w:val="0F0D29" w:themeColor="text1"/>
          <w:szCs w:val="28"/>
        </w:rPr>
      </w:pPr>
    </w:p>
    <w:p w:rsidR="007E01CC" w:rsidRPr="00444319" w:rsidRDefault="007E01CC" w:rsidP="000A5DB3">
      <w:pPr>
        <w:spacing w:after="200" w:line="240" w:lineRule="auto"/>
        <w:rPr>
          <w:color w:val="0F0D29" w:themeColor="text1"/>
          <w:szCs w:val="28"/>
        </w:rPr>
      </w:pPr>
      <w:bookmarkStart w:id="4" w:name="_GoBack"/>
      <w:bookmarkEnd w:id="4"/>
    </w:p>
    <w:p w:rsidR="007E01CC" w:rsidRPr="007E01CC" w:rsidRDefault="007E01CC" w:rsidP="007E01CC">
      <w:pPr>
        <w:spacing w:line="240" w:lineRule="auto"/>
        <w:ind w:left="36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</w:pPr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                                                                                                   </w:t>
      </w:r>
      <w:proofErr w:type="spellStart"/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Predsjednik</w:t>
      </w:r>
      <w:proofErr w:type="spellEnd"/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GDCK Novalja</w:t>
      </w:r>
    </w:p>
    <w:p w:rsidR="007E01CC" w:rsidRPr="007E01CC" w:rsidRDefault="007E01CC" w:rsidP="007E01CC">
      <w:pPr>
        <w:spacing w:line="240" w:lineRule="auto"/>
        <w:ind w:left="36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</w:pPr>
    </w:p>
    <w:p w:rsidR="007E01CC" w:rsidRPr="007E01CC" w:rsidRDefault="007E01CC" w:rsidP="007E01CC">
      <w:pPr>
        <w:spacing w:line="240" w:lineRule="auto"/>
        <w:ind w:left="36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</w:pPr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proofErr w:type="spellStart"/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Hrvoje</w:t>
      </w:r>
      <w:proofErr w:type="spellEnd"/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proofErr w:type="spellStart"/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Tičić</w:t>
      </w:r>
      <w:proofErr w:type="spellEnd"/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, </w:t>
      </w:r>
      <w:proofErr w:type="spellStart"/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dr.med</w:t>
      </w:r>
      <w:proofErr w:type="spellEnd"/>
    </w:p>
    <w:p w:rsidR="007E01CC" w:rsidRPr="007E01CC" w:rsidRDefault="007E01CC" w:rsidP="007E01CC">
      <w:pPr>
        <w:spacing w:line="240" w:lineRule="auto"/>
        <w:ind w:left="36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</w:pPr>
    </w:p>
    <w:p w:rsidR="00A82BEA" w:rsidRPr="00444319" w:rsidRDefault="00A82BEA" w:rsidP="003E778C">
      <w:pPr>
        <w:spacing w:after="200"/>
        <w:rPr>
          <w:b w:val="0"/>
          <w:color w:val="0F0D29" w:themeColor="text1"/>
          <w:szCs w:val="28"/>
        </w:rPr>
      </w:pPr>
    </w:p>
    <w:sectPr w:rsidR="00A82BEA" w:rsidRPr="00444319" w:rsidSect="007030D2">
      <w:footerReference w:type="default" r:id="rId15"/>
      <w:pgSz w:w="11906" w:h="16838" w:code="9"/>
      <w:pgMar w:top="720" w:right="720" w:bottom="720" w:left="720" w:header="0" w:footer="289" w:gutter="0"/>
      <w:pgNumType w:start="0" w:chapStyle="3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A5C" w:rsidRDefault="004A6A5C">
      <w:r>
        <w:separator/>
      </w:r>
    </w:p>
    <w:p w:rsidR="004A6A5C" w:rsidRDefault="004A6A5C"/>
  </w:endnote>
  <w:endnote w:type="continuationSeparator" w:id="0">
    <w:p w:rsidR="004A6A5C" w:rsidRDefault="004A6A5C">
      <w:r>
        <w:continuationSeparator/>
      </w:r>
    </w:p>
    <w:p w:rsidR="004A6A5C" w:rsidRDefault="004A6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85241"/>
      <w:docPartObj>
        <w:docPartGallery w:val="Page Numbers (Bottom of Page)"/>
        <w:docPartUnique/>
      </w:docPartObj>
    </w:sdtPr>
    <w:sdtEndPr/>
    <w:sdtContent>
      <w:p w:rsidR="00B953C2" w:rsidRDefault="00B953C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0" name="Pravokutni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3C2" w:rsidRDefault="00B953C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3592CF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3592CF" w:themeColor="accent2"/>
                                </w:rPr>
                                <w:t>2</w:t>
                              </w:r>
                              <w:r>
                                <w:rPr>
                                  <w:color w:val="3592CF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0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v4xwIAAMU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ADlKv4xwIAAM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B953C2" w:rsidRDefault="00B953C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3592CF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3592CF" w:themeColor="accent2"/>
                          </w:rPr>
                          <w:t>2</w:t>
                        </w:r>
                        <w:r>
                          <w:rPr>
                            <w:color w:val="3592CF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A5C" w:rsidRDefault="004A6A5C">
      <w:r>
        <w:separator/>
      </w:r>
    </w:p>
    <w:p w:rsidR="004A6A5C" w:rsidRDefault="004A6A5C"/>
  </w:footnote>
  <w:footnote w:type="continuationSeparator" w:id="0">
    <w:p w:rsidR="004A6A5C" w:rsidRDefault="004A6A5C">
      <w:r>
        <w:continuationSeparator/>
      </w:r>
    </w:p>
    <w:p w:rsidR="004A6A5C" w:rsidRDefault="004A6A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B52"/>
    <w:multiLevelType w:val="hybridMultilevel"/>
    <w:tmpl w:val="8A86A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BCD"/>
    <w:multiLevelType w:val="hybridMultilevel"/>
    <w:tmpl w:val="80E08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9C"/>
    <w:multiLevelType w:val="hybridMultilevel"/>
    <w:tmpl w:val="4CE2F288"/>
    <w:lvl w:ilvl="0" w:tplc="041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15F32ED7"/>
    <w:multiLevelType w:val="hybridMultilevel"/>
    <w:tmpl w:val="769A7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76D1"/>
    <w:multiLevelType w:val="hybridMultilevel"/>
    <w:tmpl w:val="7BA63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0CE3"/>
    <w:multiLevelType w:val="hybridMultilevel"/>
    <w:tmpl w:val="9470EF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51CFF"/>
    <w:multiLevelType w:val="hybridMultilevel"/>
    <w:tmpl w:val="B8E49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285B"/>
    <w:multiLevelType w:val="hybridMultilevel"/>
    <w:tmpl w:val="A89E3B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19C3"/>
    <w:multiLevelType w:val="hybridMultilevel"/>
    <w:tmpl w:val="34D09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70D41"/>
    <w:multiLevelType w:val="hybridMultilevel"/>
    <w:tmpl w:val="479CB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F691F"/>
    <w:multiLevelType w:val="hybridMultilevel"/>
    <w:tmpl w:val="30C8D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A22C2"/>
    <w:multiLevelType w:val="hybridMultilevel"/>
    <w:tmpl w:val="5E52C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E3B35"/>
    <w:multiLevelType w:val="hybridMultilevel"/>
    <w:tmpl w:val="37DEA1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4B29"/>
    <w:multiLevelType w:val="hybridMultilevel"/>
    <w:tmpl w:val="3C4ED3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D24C2A"/>
    <w:multiLevelType w:val="hybridMultilevel"/>
    <w:tmpl w:val="3C62D1B4"/>
    <w:lvl w:ilvl="0" w:tplc="041A000F">
      <w:start w:val="1"/>
      <w:numFmt w:val="decimal"/>
      <w:lvlText w:val="%1."/>
      <w:lvlJc w:val="left"/>
      <w:pPr>
        <w:ind w:left="1075" w:hanging="360"/>
      </w:pPr>
    </w:lvl>
    <w:lvl w:ilvl="1" w:tplc="041A0019" w:tentative="1">
      <w:start w:val="1"/>
      <w:numFmt w:val="lowerLetter"/>
      <w:lvlText w:val="%2."/>
      <w:lvlJc w:val="left"/>
      <w:pPr>
        <w:ind w:left="1795" w:hanging="360"/>
      </w:pPr>
    </w:lvl>
    <w:lvl w:ilvl="2" w:tplc="041A001B" w:tentative="1">
      <w:start w:val="1"/>
      <w:numFmt w:val="lowerRoman"/>
      <w:lvlText w:val="%3."/>
      <w:lvlJc w:val="right"/>
      <w:pPr>
        <w:ind w:left="2515" w:hanging="180"/>
      </w:pPr>
    </w:lvl>
    <w:lvl w:ilvl="3" w:tplc="041A000F" w:tentative="1">
      <w:start w:val="1"/>
      <w:numFmt w:val="decimal"/>
      <w:lvlText w:val="%4."/>
      <w:lvlJc w:val="left"/>
      <w:pPr>
        <w:ind w:left="3235" w:hanging="360"/>
      </w:pPr>
    </w:lvl>
    <w:lvl w:ilvl="4" w:tplc="041A0019" w:tentative="1">
      <w:start w:val="1"/>
      <w:numFmt w:val="lowerLetter"/>
      <w:lvlText w:val="%5."/>
      <w:lvlJc w:val="left"/>
      <w:pPr>
        <w:ind w:left="3955" w:hanging="360"/>
      </w:pPr>
    </w:lvl>
    <w:lvl w:ilvl="5" w:tplc="041A001B" w:tentative="1">
      <w:start w:val="1"/>
      <w:numFmt w:val="lowerRoman"/>
      <w:lvlText w:val="%6."/>
      <w:lvlJc w:val="right"/>
      <w:pPr>
        <w:ind w:left="4675" w:hanging="180"/>
      </w:pPr>
    </w:lvl>
    <w:lvl w:ilvl="6" w:tplc="041A000F" w:tentative="1">
      <w:start w:val="1"/>
      <w:numFmt w:val="decimal"/>
      <w:lvlText w:val="%7."/>
      <w:lvlJc w:val="left"/>
      <w:pPr>
        <w:ind w:left="5395" w:hanging="360"/>
      </w:pPr>
    </w:lvl>
    <w:lvl w:ilvl="7" w:tplc="041A0019" w:tentative="1">
      <w:start w:val="1"/>
      <w:numFmt w:val="lowerLetter"/>
      <w:lvlText w:val="%8."/>
      <w:lvlJc w:val="left"/>
      <w:pPr>
        <w:ind w:left="6115" w:hanging="360"/>
      </w:pPr>
    </w:lvl>
    <w:lvl w:ilvl="8" w:tplc="041A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63"/>
    <w:rsid w:val="00011156"/>
    <w:rsid w:val="00014BC5"/>
    <w:rsid w:val="0002482E"/>
    <w:rsid w:val="00050324"/>
    <w:rsid w:val="00076CDD"/>
    <w:rsid w:val="000A0150"/>
    <w:rsid w:val="000A5DB3"/>
    <w:rsid w:val="000E63C9"/>
    <w:rsid w:val="0011425B"/>
    <w:rsid w:val="00130E9D"/>
    <w:rsid w:val="00150A6D"/>
    <w:rsid w:val="001520BF"/>
    <w:rsid w:val="00185B35"/>
    <w:rsid w:val="0018637B"/>
    <w:rsid w:val="00195BDF"/>
    <w:rsid w:val="001D6ACC"/>
    <w:rsid w:val="001F2BC8"/>
    <w:rsid w:val="001F5F6B"/>
    <w:rsid w:val="00216651"/>
    <w:rsid w:val="00217929"/>
    <w:rsid w:val="00243EBC"/>
    <w:rsid w:val="00246A35"/>
    <w:rsid w:val="002523A1"/>
    <w:rsid w:val="00255C14"/>
    <w:rsid w:val="00284348"/>
    <w:rsid w:val="002F51F5"/>
    <w:rsid w:val="00312137"/>
    <w:rsid w:val="00330359"/>
    <w:rsid w:val="0033762F"/>
    <w:rsid w:val="00360494"/>
    <w:rsid w:val="00366C7E"/>
    <w:rsid w:val="00384EA3"/>
    <w:rsid w:val="003A39A1"/>
    <w:rsid w:val="003B540B"/>
    <w:rsid w:val="003B76F2"/>
    <w:rsid w:val="003B77D0"/>
    <w:rsid w:val="003C2191"/>
    <w:rsid w:val="003D3863"/>
    <w:rsid w:val="003E778C"/>
    <w:rsid w:val="003F2CDE"/>
    <w:rsid w:val="004110DE"/>
    <w:rsid w:val="0044085A"/>
    <w:rsid w:val="00444319"/>
    <w:rsid w:val="00494AAA"/>
    <w:rsid w:val="004A3220"/>
    <w:rsid w:val="004A6A5C"/>
    <w:rsid w:val="004B21A5"/>
    <w:rsid w:val="004E60C7"/>
    <w:rsid w:val="004F3C08"/>
    <w:rsid w:val="005037F0"/>
    <w:rsid w:val="00515024"/>
    <w:rsid w:val="00516A86"/>
    <w:rsid w:val="005275F6"/>
    <w:rsid w:val="00572102"/>
    <w:rsid w:val="00573EED"/>
    <w:rsid w:val="00581CE2"/>
    <w:rsid w:val="005B45B1"/>
    <w:rsid w:val="005F1BB0"/>
    <w:rsid w:val="00600D38"/>
    <w:rsid w:val="006201AC"/>
    <w:rsid w:val="0063286E"/>
    <w:rsid w:val="0063640D"/>
    <w:rsid w:val="00656C4D"/>
    <w:rsid w:val="006E5716"/>
    <w:rsid w:val="006E76F8"/>
    <w:rsid w:val="0070006B"/>
    <w:rsid w:val="007022E6"/>
    <w:rsid w:val="007030D2"/>
    <w:rsid w:val="00720EEF"/>
    <w:rsid w:val="007264CF"/>
    <w:rsid w:val="007302B3"/>
    <w:rsid w:val="00730733"/>
    <w:rsid w:val="00730E3A"/>
    <w:rsid w:val="00736AAF"/>
    <w:rsid w:val="007420A2"/>
    <w:rsid w:val="00765B2A"/>
    <w:rsid w:val="00783A34"/>
    <w:rsid w:val="007C6B52"/>
    <w:rsid w:val="007D16C5"/>
    <w:rsid w:val="007E01CC"/>
    <w:rsid w:val="007E6C99"/>
    <w:rsid w:val="007F5D11"/>
    <w:rsid w:val="007F6950"/>
    <w:rsid w:val="00862FE4"/>
    <w:rsid w:val="0086389A"/>
    <w:rsid w:val="0087605E"/>
    <w:rsid w:val="00886DEF"/>
    <w:rsid w:val="00894449"/>
    <w:rsid w:val="008A5C95"/>
    <w:rsid w:val="008B1FEE"/>
    <w:rsid w:val="008E3172"/>
    <w:rsid w:val="008E6392"/>
    <w:rsid w:val="008F2B63"/>
    <w:rsid w:val="00903C32"/>
    <w:rsid w:val="00916B16"/>
    <w:rsid w:val="009173B9"/>
    <w:rsid w:val="0093335D"/>
    <w:rsid w:val="0093613E"/>
    <w:rsid w:val="00943026"/>
    <w:rsid w:val="00966B81"/>
    <w:rsid w:val="009B21AF"/>
    <w:rsid w:val="009C1100"/>
    <w:rsid w:val="009C7720"/>
    <w:rsid w:val="009F221D"/>
    <w:rsid w:val="009F4F4D"/>
    <w:rsid w:val="00A23AFA"/>
    <w:rsid w:val="00A31B3E"/>
    <w:rsid w:val="00A532F3"/>
    <w:rsid w:val="00A82BEA"/>
    <w:rsid w:val="00A8489E"/>
    <w:rsid w:val="00A922F9"/>
    <w:rsid w:val="00A96188"/>
    <w:rsid w:val="00AB02A7"/>
    <w:rsid w:val="00AC29F3"/>
    <w:rsid w:val="00B231E5"/>
    <w:rsid w:val="00B953C2"/>
    <w:rsid w:val="00B95AC2"/>
    <w:rsid w:val="00BE23B4"/>
    <w:rsid w:val="00C02B87"/>
    <w:rsid w:val="00C4086D"/>
    <w:rsid w:val="00C47BD3"/>
    <w:rsid w:val="00C53A2D"/>
    <w:rsid w:val="00C644A8"/>
    <w:rsid w:val="00CA1896"/>
    <w:rsid w:val="00CA2A1E"/>
    <w:rsid w:val="00CB5B28"/>
    <w:rsid w:val="00CF3623"/>
    <w:rsid w:val="00CF5371"/>
    <w:rsid w:val="00CF6DBF"/>
    <w:rsid w:val="00D0323A"/>
    <w:rsid w:val="00D0559F"/>
    <w:rsid w:val="00D077E9"/>
    <w:rsid w:val="00D3368F"/>
    <w:rsid w:val="00D42CB7"/>
    <w:rsid w:val="00D47DAA"/>
    <w:rsid w:val="00D5413D"/>
    <w:rsid w:val="00D570A9"/>
    <w:rsid w:val="00D70D02"/>
    <w:rsid w:val="00D770C7"/>
    <w:rsid w:val="00D80CE1"/>
    <w:rsid w:val="00D86945"/>
    <w:rsid w:val="00D90290"/>
    <w:rsid w:val="00DA5516"/>
    <w:rsid w:val="00DC4679"/>
    <w:rsid w:val="00DD152F"/>
    <w:rsid w:val="00DD1C67"/>
    <w:rsid w:val="00DE213F"/>
    <w:rsid w:val="00DE32B3"/>
    <w:rsid w:val="00DF027C"/>
    <w:rsid w:val="00DF3744"/>
    <w:rsid w:val="00E00A32"/>
    <w:rsid w:val="00E22ACD"/>
    <w:rsid w:val="00E5126E"/>
    <w:rsid w:val="00E5602A"/>
    <w:rsid w:val="00E620B0"/>
    <w:rsid w:val="00E74E15"/>
    <w:rsid w:val="00E81B40"/>
    <w:rsid w:val="00EB1CC1"/>
    <w:rsid w:val="00EC1513"/>
    <w:rsid w:val="00ED7C3A"/>
    <w:rsid w:val="00EF555B"/>
    <w:rsid w:val="00F027BB"/>
    <w:rsid w:val="00F11D5C"/>
    <w:rsid w:val="00F11DCF"/>
    <w:rsid w:val="00F162EA"/>
    <w:rsid w:val="00F32C52"/>
    <w:rsid w:val="00F4111D"/>
    <w:rsid w:val="00F52D27"/>
    <w:rsid w:val="00F53EC7"/>
    <w:rsid w:val="00F82188"/>
    <w:rsid w:val="00F83527"/>
    <w:rsid w:val="00FA04A8"/>
    <w:rsid w:val="00FB1F91"/>
    <w:rsid w:val="00FB686B"/>
    <w:rsid w:val="00FD583F"/>
    <w:rsid w:val="00FD7488"/>
    <w:rsid w:val="00FF16B4"/>
    <w:rsid w:val="00FF599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AB2D3"/>
  <w15:docId w15:val="{C152FBEF-E036-4628-8292-AD51633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slov1">
    <w:name w:val="heading 1"/>
    <w:basedOn w:val="Normal"/>
    <w:link w:val="Naslov1Char"/>
    <w:uiPriority w:val="9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slov2">
    <w:name w:val="heading 2"/>
    <w:basedOn w:val="Normal"/>
    <w:next w:val="Normal"/>
    <w:link w:val="Naslov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aslovChar">
    <w:name w:val="Naslov Char"/>
    <w:basedOn w:val="Zadanifontodlomka"/>
    <w:link w:val="Naslo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slov">
    <w:name w:val="Subtitle"/>
    <w:basedOn w:val="Normal"/>
    <w:link w:val="Podnaslov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slovChar">
    <w:name w:val="Podnaslov Char"/>
    <w:basedOn w:val="Zadanifontodlomka"/>
    <w:link w:val="Podnaslov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slov1Char">
    <w:name w:val="Naslov 1 Char"/>
    <w:basedOn w:val="Zadanifontodlomka"/>
    <w:link w:val="Naslov1"/>
    <w:uiPriority w:val="9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5037F0"/>
  </w:style>
  <w:style w:type="character" w:customStyle="1" w:styleId="ZaglavljeChar">
    <w:name w:val="Zaglavlje Char"/>
    <w:basedOn w:val="Zadanifontodlomka"/>
    <w:link w:val="Zaglavlje"/>
    <w:uiPriority w:val="99"/>
    <w:rsid w:val="0093335D"/>
  </w:style>
  <w:style w:type="paragraph" w:styleId="Podnoje">
    <w:name w:val="footer"/>
    <w:basedOn w:val="Normal"/>
    <w:link w:val="PodnojeChar"/>
    <w:uiPriority w:val="99"/>
    <w:unhideWhenUsed/>
    <w:rsid w:val="005037F0"/>
  </w:style>
  <w:style w:type="character" w:customStyle="1" w:styleId="PodnojeChar">
    <w:name w:val="Podnožje Char"/>
    <w:basedOn w:val="Zadanifontodlomka"/>
    <w:link w:val="Podnoje"/>
    <w:uiPriority w:val="99"/>
    <w:rsid w:val="005037F0"/>
    <w:rPr>
      <w:sz w:val="24"/>
      <w:szCs w:val="24"/>
    </w:rPr>
  </w:style>
  <w:style w:type="paragraph" w:customStyle="1" w:styleId="Imeiprezime">
    <w:name w:val="Ime i prezi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Naslov2Char">
    <w:name w:val="Naslov 2 Char"/>
    <w:basedOn w:val="Zadanifontodlomka"/>
    <w:link w:val="Naslov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Reetkatablice">
    <w:name w:val="Table Grid"/>
    <w:basedOn w:val="Obinatablic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unhideWhenUsed/>
    <w:rsid w:val="00D86945"/>
    <w:rPr>
      <w:color w:val="808080"/>
    </w:rPr>
  </w:style>
  <w:style w:type="paragraph" w:customStyle="1" w:styleId="Sadraj">
    <w:name w:val="Sadržaj"/>
    <w:basedOn w:val="Normal"/>
    <w:link w:val="Znaksadraja"/>
    <w:qFormat/>
    <w:rsid w:val="00DF027C"/>
    <w:rPr>
      <w:b w:val="0"/>
    </w:rPr>
  </w:style>
  <w:style w:type="paragraph" w:customStyle="1" w:styleId="Istaknutitekst">
    <w:name w:val="Istaknuti tekst"/>
    <w:basedOn w:val="Normal"/>
    <w:link w:val="Znakistaknutogteksta"/>
    <w:qFormat/>
    <w:rsid w:val="00DF027C"/>
  </w:style>
  <w:style w:type="character" w:customStyle="1" w:styleId="Znaksadraja">
    <w:name w:val="Znak sadržaja"/>
    <w:basedOn w:val="Zadanifontodlomka"/>
    <w:link w:val="Sadraj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istaknutogteksta">
    <w:name w:val="Znak istaknutog teksta"/>
    <w:basedOn w:val="Zadanifontodlomka"/>
    <w:link w:val="Istaknuti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Odlomakpopisa">
    <w:name w:val="List Paragraph"/>
    <w:basedOn w:val="Normal"/>
    <w:uiPriority w:val="34"/>
    <w:unhideWhenUsed/>
    <w:qFormat/>
    <w:rsid w:val="00FA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nov\AppData\Roaming\Microsoft\Templates\Izvje&#353;&#263;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20F38DD5634DD2BD8BC05ACF6A3B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BF4DFA-2281-479C-8196-85CBEF7E05FA}"/>
      </w:docPartPr>
      <w:docPartBody>
        <w:p w:rsidR="007735C8" w:rsidRDefault="008F2ACB">
          <w:pPr>
            <w:pStyle w:val="BE20F38DD5634DD2BD8BC05ACF6A3BC8"/>
          </w:pPr>
          <w:r>
            <w:rPr>
              <w:lang w:bidi="hr-HR"/>
            </w:rPr>
            <w:t>NAZIV TVRTKE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CB"/>
    <w:rsid w:val="001026AB"/>
    <w:rsid w:val="00174263"/>
    <w:rsid w:val="00175240"/>
    <w:rsid w:val="003D6F29"/>
    <w:rsid w:val="004A2ACA"/>
    <w:rsid w:val="004C724F"/>
    <w:rsid w:val="004D54EE"/>
    <w:rsid w:val="00561B3A"/>
    <w:rsid w:val="00634014"/>
    <w:rsid w:val="007667EB"/>
    <w:rsid w:val="007735C8"/>
    <w:rsid w:val="007937EB"/>
    <w:rsid w:val="008F2ACB"/>
    <w:rsid w:val="00A54D18"/>
    <w:rsid w:val="00EC66EF"/>
    <w:rsid w:val="00F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PodnaslovChar">
    <w:name w:val="Podnaslov Char"/>
    <w:basedOn w:val="Zadanifontodlomka"/>
    <w:link w:val="Podnaslov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1B4DB41BF22B48469658EFB2F6C8C25D">
    <w:name w:val="1B4DB41BF22B48469658EFB2F6C8C25D"/>
  </w:style>
  <w:style w:type="paragraph" w:customStyle="1" w:styleId="BE20F38DD5634DD2BD8BC05ACF6A3BC8">
    <w:name w:val="BE20F38DD5634DD2BD8BC05ACF6A3BC8"/>
  </w:style>
  <w:style w:type="paragraph" w:customStyle="1" w:styleId="B4CDE0CDD40A479EA462927594E769B2">
    <w:name w:val="B4CDE0CDD40A479EA462927594E769B2"/>
  </w:style>
  <w:style w:type="paragraph" w:customStyle="1" w:styleId="0370FD24077C47EC9F9AEC9478DD0590">
    <w:name w:val="0370FD24077C47EC9F9AEC9478DD0590"/>
  </w:style>
  <w:style w:type="paragraph" w:customStyle="1" w:styleId="49EFC178D80D44BDAEC80B2D9EBBC565">
    <w:name w:val="49EFC178D80D44BDAEC80B2D9EBBC565"/>
  </w:style>
  <w:style w:type="paragraph" w:customStyle="1" w:styleId="AA7B3DB6C2464662B26A56CE3E05EFFF">
    <w:name w:val="AA7B3DB6C2464662B26A56CE3E05EFFF"/>
  </w:style>
  <w:style w:type="paragraph" w:customStyle="1" w:styleId="F4CE79105B5641C896D373CC490FF135">
    <w:name w:val="F4CE79105B5641C896D373CC490FF135"/>
  </w:style>
  <w:style w:type="paragraph" w:customStyle="1" w:styleId="7B819E0413D640E8ABE2EC9346491CD8">
    <w:name w:val="7B819E0413D640E8ABE2EC9346491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FFCA-7E77-4D6E-88DB-DCF7A96D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Izvješće </Template>
  <TotalTime>0</TotalTime>
  <Pages>9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Crveni kriz Novalja</dc:creator>
  <cp:keywords/>
  <cp:lastModifiedBy>Crveni kriz Novalja</cp:lastModifiedBy>
  <cp:revision>18</cp:revision>
  <cp:lastPrinted>2024-10-31T16:41:00Z</cp:lastPrinted>
  <dcterms:created xsi:type="dcterms:W3CDTF">2024-02-23T08:48:00Z</dcterms:created>
  <dcterms:modified xsi:type="dcterms:W3CDTF">2024-11-04T11:14:00Z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